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630" w:tblpY="348"/>
        <w:tblOverlap w:val="never"/>
        <w:tblW w:w="11375"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9420"/>
        <w:gridCol w:w="195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3066" w:hRule="atLeast"/>
        </w:trPr>
        <w:tc>
          <w:tcPr>
            <w:tcW w:w="9420" w:type="dxa"/>
            <w:tcBorders>
              <w:tl2br w:val="nil"/>
              <w:tr2bl w:val="nil"/>
            </w:tcBorders>
            <w:vAlign w:val="center"/>
          </w:tcPr>
          <w:p>
            <w:pPr>
              <w:jc w:val="distribute"/>
              <w:rPr>
                <w:rFonts w:ascii="华文中宋" w:hAnsi="华文中宋" w:eastAsia="华文中宋" w:cs="华文中宋"/>
                <w:b/>
                <w:color w:val="FF0000"/>
                <w:sz w:val="65"/>
                <w:szCs w:val="65"/>
              </w:rPr>
            </w:pPr>
            <w:r>
              <w:rPr>
                <w:rFonts w:hint="eastAsia" w:ascii="华文中宋" w:hAnsi="华文中宋" w:eastAsia="华文中宋" w:cs="华文中宋"/>
                <w:b/>
                <w:color w:val="FF0000"/>
                <w:sz w:val="65"/>
                <w:szCs w:val="65"/>
              </w:rPr>
              <w:t>全国装配式建筑师试点培训中心</w:t>
            </w:r>
          </w:p>
          <w:p>
            <w:pPr>
              <w:jc w:val="distribute"/>
              <w:rPr>
                <w:rFonts w:ascii="华文中宋" w:hAnsi="华文中宋" w:eastAsia="华文中宋" w:cs="华文中宋"/>
                <w:b/>
                <w:color w:val="FF0000"/>
                <w:sz w:val="65"/>
                <w:szCs w:val="65"/>
              </w:rPr>
            </w:pPr>
            <w:r>
              <w:rPr>
                <w:rFonts w:hint="eastAsia" w:ascii="华文中宋" w:hAnsi="华文中宋" w:eastAsia="华文中宋" w:cs="华文中宋"/>
                <w:b/>
                <w:color w:val="FF0000"/>
                <w:sz w:val="65"/>
                <w:szCs w:val="65"/>
              </w:rPr>
              <w:t>中建路培教育科技研究院</w:t>
            </w:r>
          </w:p>
        </w:tc>
        <w:tc>
          <w:tcPr>
            <w:tcW w:w="1955" w:type="dxa"/>
            <w:tcBorders>
              <w:tl2br w:val="nil"/>
              <w:tr2bl w:val="nil"/>
            </w:tcBorders>
          </w:tcPr>
          <w:p>
            <w:pPr>
              <w:jc w:val="left"/>
              <w:rPr>
                <w:rFonts w:ascii="华文中宋" w:hAnsi="华文中宋" w:eastAsia="华文中宋" w:cs="华文中宋"/>
                <w:b/>
                <w:color w:val="FF0000"/>
                <w:sz w:val="65"/>
                <w:szCs w:val="65"/>
              </w:rPr>
            </w:pPr>
          </w:p>
          <w:p>
            <w:pPr>
              <w:jc w:val="left"/>
              <w:rPr>
                <w:rFonts w:ascii="华文中宋" w:hAnsi="华文中宋" w:eastAsia="华文中宋" w:cs="华文中宋"/>
                <w:b/>
                <w:color w:val="FF0000"/>
                <w:sz w:val="65"/>
                <w:szCs w:val="65"/>
              </w:rPr>
            </w:pPr>
            <w:r>
              <w:rPr>
                <w:sz w:val="65"/>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55880</wp:posOffset>
                      </wp:positionV>
                      <wp:extent cx="1104900" cy="828675"/>
                      <wp:effectExtent l="4445" t="4445" r="8255" b="5080"/>
                      <wp:wrapNone/>
                      <wp:docPr id="3" name="文本框 3"/>
                      <wp:cNvGraphicFramePr/>
                      <a:graphic xmlns:a="http://schemas.openxmlformats.org/drawingml/2006/main">
                        <a:graphicData uri="http://schemas.microsoft.com/office/word/2010/wordprocessingShape">
                          <wps:wsp>
                            <wps:cNvSpPr txBox="1"/>
                            <wps:spPr>
                              <a:xfrm>
                                <a:off x="6370955" y="887095"/>
                                <a:ext cx="1104900" cy="828675"/>
                              </a:xfrm>
                              <a:prstGeom prst="rect">
                                <a:avLst/>
                              </a:prstGeom>
                              <a:solidFill>
                                <a:srgbClr val="FFFFFF"/>
                              </a:solidFill>
                              <a:ln w="6350">
                                <a:solidFill>
                                  <a:srgbClr val="FFFFFF"/>
                                </a:solidFill>
                              </a:ln>
                              <a:effectLst/>
                            </wps:spPr>
                            <wps:txbx>
                              <w:txbxContent>
                                <w:p>
                                  <w:pPr>
                                    <w:rPr>
                                      <w:b/>
                                      <w:bCs/>
                                      <w:color w:val="FF0000"/>
                                      <w:sz w:val="65"/>
                                      <w:szCs w:val="65"/>
                                    </w:rPr>
                                  </w:pPr>
                                  <w:r>
                                    <w:rPr>
                                      <w:rFonts w:hint="eastAsia"/>
                                      <w:b/>
                                      <w:bCs/>
                                      <w:color w:val="FF0000"/>
                                      <w:sz w:val="65"/>
                                      <w:szCs w:val="65"/>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8pt;margin-top:4.4pt;height:65.25pt;width:87pt;z-index:251659264;mso-width-relative:page;mso-height-relative:page;" fillcolor="#FFFFFF" filled="t" stroked="t" coordsize="21600,21600" o:gfxdata="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qUZUdgAAAAIAQAADwAAAAAAAAABACAA&#10;AAAiAAAAZHJzL2Rvd25yZXYueG1sUEsBAhQAFAAAAAgAh07iQPYn7YxGAgAAgwQAAA4AAAAAAAAA&#10;AQAgAAAAJwEAAGRycy9lMm9Eb2MueG1sUEsFBgAAAAAGAAYAWQEAAN8FAAAAAA==&#10;">
                      <v:fill on="t" focussize="0,0"/>
                      <v:stroke weight="0.5pt" color="#FFFFFF" joinstyle="round"/>
                      <v:imagedata o:title=""/>
                      <o:lock v:ext="edit" aspectratio="f"/>
                      <v:textbox>
                        <w:txbxContent>
                          <w:p>
                            <w:pPr>
                              <w:rPr>
                                <w:b/>
                                <w:bCs/>
                                <w:color w:val="FF0000"/>
                                <w:sz w:val="65"/>
                                <w:szCs w:val="65"/>
                              </w:rPr>
                            </w:pPr>
                            <w:r>
                              <w:rPr>
                                <w:rFonts w:hint="eastAsia"/>
                                <w:b/>
                                <w:bCs/>
                                <w:color w:val="FF0000"/>
                                <w:sz w:val="65"/>
                                <w:szCs w:val="65"/>
                              </w:rPr>
                              <w:t>文件</w:t>
                            </w:r>
                          </w:p>
                        </w:txbxContent>
                      </v:textbox>
                    </v:shape>
                  </w:pict>
                </mc:Fallback>
              </mc:AlternateContent>
            </w:r>
          </w:p>
        </w:tc>
      </w:tr>
    </w:tbl>
    <w:p>
      <w:pPr>
        <w:ind w:firstLine="3640" w:firstLineChars="1300"/>
        <w:rPr>
          <w:rFonts w:ascii="华文中宋" w:hAnsi="华文中宋" w:eastAsia="华文中宋" w:cs="华文中宋"/>
          <w:b/>
          <w:bCs/>
          <w:color w:val="363C3A"/>
          <w:sz w:val="44"/>
          <w:szCs w:val="44"/>
        </w:rPr>
      </w:pPr>
      <w:r>
        <w:rPr>
          <w:rFonts w:ascii="华文中宋" w:hAnsi="华文中宋" w:eastAsia="华文中宋" w:cs="华文中宋"/>
          <w:sz w:val="28"/>
          <w:szCs w:val="28"/>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2070100</wp:posOffset>
                </wp:positionV>
                <wp:extent cx="6797040" cy="27940"/>
                <wp:effectExtent l="0" t="19050" r="10160" b="29210"/>
                <wp:wrapNone/>
                <wp:docPr id="1" name="直线 3"/>
                <wp:cNvGraphicFramePr/>
                <a:graphic xmlns:a="http://schemas.openxmlformats.org/drawingml/2006/main">
                  <a:graphicData uri="http://schemas.microsoft.com/office/word/2010/wordprocessingShape">
                    <wps:wsp>
                      <wps:cNvCnPr/>
                      <wps:spPr>
                        <a:xfrm flipV="1">
                          <a:off x="0" y="0"/>
                          <a:ext cx="6797040" cy="2794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flip:y;margin-left:-6.75pt;margin-top:163pt;height:2.2pt;width:535.2pt;z-index:251658240;mso-width-relative:page;mso-height-relative:page;" filled="f" stroked="t" coordsize="21600,21600" o:gfxdata="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7PT/bAAAADAEA&#10;AA8AAAAAAAAAAQAgAAAAIgAAAGRycy9kb3ducmV2LnhtbFBLAQIUABQAAAAIAIdO4kDJtdiI3gEA&#10;AKoDAAAOAAAAAAAAAAEAIAAAACoBAABkcnMvZTJvRG9jLnhtbFBLBQYAAAAABgAGAFkBAAB6BQAA&#10;AAA=&#10;">
                <v:fill on="f" focussize="0,0"/>
                <v:stroke weight="3pt" color="#FF0000" joinstyle="round"/>
                <v:imagedata o:title=""/>
                <o:lock v:ext="edit" aspectratio="f"/>
              </v:line>
            </w:pict>
          </mc:Fallback>
        </mc:AlternateContent>
      </w:r>
      <w:r>
        <w:rPr>
          <w:rFonts w:hint="eastAsia" w:ascii="华文中宋" w:hAnsi="华文中宋" w:eastAsia="华文中宋" w:cs="华文中宋"/>
          <w:sz w:val="28"/>
          <w:szCs w:val="28"/>
        </w:rPr>
        <w:t>中建路培【2019】8号</w:t>
      </w:r>
    </w:p>
    <w:p>
      <w:pPr>
        <w:spacing w:line="120" w:lineRule="atLeast"/>
        <w:ind w:right="-96" w:firstLine="1325" w:firstLineChars="300"/>
        <w:rPr>
          <w:rFonts w:ascii="华文中宋" w:hAnsi="华文中宋" w:eastAsia="华文中宋" w:cs="华文中宋"/>
          <w:b/>
          <w:color w:val="262626"/>
          <w:sz w:val="44"/>
          <w:szCs w:val="44"/>
        </w:rPr>
      </w:pPr>
      <w:r>
        <w:rPr>
          <w:rFonts w:hint="eastAsia" w:ascii="华文中宋" w:hAnsi="华文中宋" w:eastAsia="华文中宋" w:cs="华文中宋"/>
          <w:b/>
          <w:bCs/>
          <w:color w:val="363C3A"/>
          <w:sz w:val="44"/>
          <w:szCs w:val="44"/>
        </w:rPr>
        <w:t>关于开展</w:t>
      </w:r>
      <w:r>
        <w:rPr>
          <w:rFonts w:hint="eastAsia" w:ascii="华文中宋" w:hAnsi="华文中宋" w:eastAsia="华文中宋" w:cs="华文中宋"/>
          <w:b/>
          <w:color w:val="262626"/>
          <w:sz w:val="44"/>
          <w:szCs w:val="44"/>
        </w:rPr>
        <w:t>“装配式建筑师试点认证培训班”</w:t>
      </w:r>
    </w:p>
    <w:p>
      <w:pPr>
        <w:widowControl/>
        <w:spacing w:line="360" w:lineRule="auto"/>
        <w:ind w:firstLine="1325" w:firstLineChars="300"/>
        <w:rPr>
          <w:rFonts w:ascii="华文中宋" w:hAnsi="华文中宋" w:eastAsia="华文中宋" w:cs="华文中宋"/>
          <w:b/>
          <w:color w:val="262626"/>
          <w:sz w:val="44"/>
          <w:szCs w:val="44"/>
        </w:rPr>
      </w:pPr>
      <w:r>
        <w:rPr>
          <w:rFonts w:hint="eastAsia" w:ascii="华文中宋" w:hAnsi="华文中宋" w:eastAsia="华文中宋" w:cs="华文中宋"/>
          <w:b/>
          <w:color w:val="262626"/>
          <w:sz w:val="44"/>
          <w:szCs w:val="44"/>
        </w:rPr>
        <w:t>“</w:t>
      </w:r>
      <w:r>
        <w:rPr>
          <w:rFonts w:hint="eastAsia" w:ascii="华文中宋" w:hAnsi="华文中宋" w:eastAsia="华文中宋" w:cs="华文中宋"/>
          <w:b/>
          <w:bCs/>
          <w:sz w:val="44"/>
          <w:szCs w:val="44"/>
        </w:rPr>
        <w:t>建筑信息模型(BIM)工程师考试培训班</w:t>
      </w:r>
      <w:r>
        <w:rPr>
          <w:rFonts w:hint="eastAsia" w:ascii="华文中宋" w:hAnsi="华文中宋" w:eastAsia="华文中宋" w:cs="华文中宋"/>
          <w:b/>
          <w:color w:val="262626"/>
          <w:sz w:val="44"/>
          <w:szCs w:val="44"/>
        </w:rPr>
        <w:t>”</w:t>
      </w:r>
    </w:p>
    <w:p>
      <w:pPr>
        <w:spacing w:line="120" w:lineRule="atLeast"/>
        <w:ind w:left="210" w:leftChars="100" w:right="-96" w:firstLine="4417" w:firstLineChars="1000"/>
        <w:rPr>
          <w:rFonts w:ascii="华文中宋" w:hAnsi="华文中宋" w:eastAsia="华文中宋" w:cs="华文中宋"/>
          <w:b/>
          <w:bCs/>
          <w:color w:val="363C3A"/>
          <w:sz w:val="44"/>
          <w:szCs w:val="44"/>
        </w:rPr>
      </w:pPr>
      <w:r>
        <w:rPr>
          <w:rFonts w:hint="eastAsia" w:ascii="华文中宋" w:hAnsi="华文中宋" w:eastAsia="华文中宋" w:cs="华文中宋"/>
          <w:b/>
          <w:bCs/>
          <w:color w:val="363C3A"/>
          <w:sz w:val="44"/>
          <w:szCs w:val="44"/>
        </w:rPr>
        <w:t>通  知</w:t>
      </w:r>
    </w:p>
    <w:p>
      <w:pPr>
        <w:snapToGrid w:val="0"/>
        <w:spacing w:line="360" w:lineRule="auto"/>
        <w:ind w:right="-68"/>
        <w:jc w:val="left"/>
        <w:rPr>
          <w:rFonts w:ascii="华文中宋" w:hAnsi="华文中宋" w:eastAsia="华文中宋" w:cs="华文中宋"/>
          <w:b/>
          <w:bCs/>
          <w:color w:val="262626"/>
          <w:sz w:val="30"/>
          <w:szCs w:val="30"/>
        </w:rPr>
      </w:pPr>
    </w:p>
    <w:p>
      <w:pPr>
        <w:snapToGrid w:val="0"/>
        <w:spacing w:line="360" w:lineRule="auto"/>
        <w:ind w:right="-68"/>
        <w:jc w:val="left"/>
        <w:rPr>
          <w:rFonts w:ascii="华文中宋" w:hAnsi="华文中宋" w:eastAsia="华文中宋" w:cs="华文中宋"/>
          <w:b/>
          <w:bCs/>
          <w:color w:val="262626"/>
          <w:sz w:val="30"/>
          <w:szCs w:val="30"/>
        </w:rPr>
      </w:pPr>
      <w:r>
        <w:rPr>
          <w:rFonts w:hint="eastAsia" w:ascii="华文中宋" w:hAnsi="华文中宋" w:eastAsia="华文中宋" w:cs="华文中宋"/>
          <w:b/>
          <w:bCs/>
          <w:color w:val="262626"/>
          <w:sz w:val="30"/>
          <w:szCs w:val="30"/>
        </w:rPr>
        <w:t>全国建筑业相关单位：</w:t>
      </w:r>
    </w:p>
    <w:p>
      <w:pPr>
        <w:snapToGrid w:val="0"/>
        <w:spacing w:line="360" w:lineRule="auto"/>
        <w:ind w:right="-68" w:firstLine="900" w:firstLineChars="300"/>
        <w:jc w:val="left"/>
        <w:rPr>
          <w:rFonts w:ascii="仿宋_GB2312" w:hAnsi="宋体" w:eastAsia="仿宋_GB2312" w:cs="仿宋_GB2312"/>
          <w:b/>
          <w:bCs/>
          <w:color w:val="333333"/>
          <w:sz w:val="30"/>
          <w:szCs w:val="30"/>
          <w:shd w:val="clear" w:color="auto" w:fill="FFFFFF"/>
        </w:rPr>
      </w:pPr>
      <w:r>
        <w:rPr>
          <w:rFonts w:hint="eastAsia" w:ascii="华文中宋" w:hAnsi="华文中宋" w:eastAsia="华文中宋" w:cs="华文中宋"/>
          <w:color w:val="262626"/>
          <w:sz w:val="30"/>
          <w:szCs w:val="30"/>
        </w:rPr>
        <w:t>国家住房和城乡建设部批准的</w:t>
      </w:r>
      <w:r>
        <w:rPr>
          <w:rFonts w:hint="eastAsia" w:ascii="华文中宋" w:hAnsi="华文中宋" w:eastAsia="华文中宋" w:cs="华文中宋"/>
          <w:b/>
          <w:bCs/>
          <w:color w:val="000000"/>
          <w:sz w:val="30"/>
          <w:szCs w:val="30"/>
        </w:rPr>
        <w:t>《装配式混凝土建筑技术标准》、《装配式木结构建筑技术标准》、《装配式钢结构建筑技术标准》三大建筑技术标准于2017年6月1日正式实施，</w:t>
      </w:r>
      <w:r>
        <w:rPr>
          <w:rFonts w:hint="eastAsia" w:ascii="宋体" w:hAnsi="宋体" w:cs="宋体"/>
          <w:b/>
          <w:bCs/>
          <w:color w:val="333333"/>
          <w:sz w:val="30"/>
          <w:szCs w:val="30"/>
          <w:shd w:val="clear" w:color="auto" w:fill="FFFFFF"/>
        </w:rPr>
        <w:t>国务院总理李克强在主持召开的国务院常务会议上，部署加快推进“互联网</w:t>
      </w:r>
      <w:r>
        <w:rPr>
          <w:rFonts w:hint="eastAsia" w:ascii="宋体" w:hAnsi="宋体" w:cs="宋体"/>
          <w:b/>
          <w:bCs/>
          <w:color w:val="333333"/>
          <w:sz w:val="30"/>
          <w:szCs w:val="30"/>
        </w:rPr>
        <w:t>+</w:t>
      </w:r>
      <w:r>
        <w:rPr>
          <w:rFonts w:hint="eastAsia" w:ascii="宋体" w:hAnsi="宋体" w:cs="宋体"/>
          <w:b/>
          <w:bCs/>
          <w:color w:val="333333"/>
          <w:sz w:val="30"/>
          <w:szCs w:val="30"/>
          <w:shd w:val="clear" w:color="auto" w:fill="FFFFFF"/>
        </w:rPr>
        <w:t>政务服务”，以深化政府自身改革更大程度利企便民，决定大力发展装配式建筑，推动产业结构调整升级，国家住房和城乡建设部已印发通知，批准《装配式建筑评价标准》为国家标准，自</w:t>
      </w:r>
      <w:r>
        <w:rPr>
          <w:rFonts w:hint="eastAsia" w:ascii="宋体" w:hAnsi="宋体" w:cs="宋体"/>
          <w:b/>
          <w:bCs/>
          <w:color w:val="333333"/>
          <w:sz w:val="30"/>
          <w:szCs w:val="30"/>
        </w:rPr>
        <w:t>2018</w:t>
      </w:r>
      <w:r>
        <w:rPr>
          <w:rFonts w:hint="eastAsia" w:ascii="宋体" w:hAnsi="宋体" w:cs="宋体"/>
          <w:b/>
          <w:bCs/>
          <w:color w:val="333333"/>
          <w:sz w:val="30"/>
          <w:szCs w:val="30"/>
          <w:shd w:val="clear" w:color="auto" w:fill="FFFFFF"/>
        </w:rPr>
        <w:t>年</w:t>
      </w:r>
      <w:r>
        <w:rPr>
          <w:rFonts w:hint="eastAsia" w:ascii="宋体" w:hAnsi="宋体" w:cs="宋体"/>
          <w:b/>
          <w:bCs/>
          <w:color w:val="333333"/>
          <w:sz w:val="30"/>
          <w:szCs w:val="30"/>
        </w:rPr>
        <w:t>2</w:t>
      </w:r>
      <w:r>
        <w:rPr>
          <w:rFonts w:hint="eastAsia" w:ascii="宋体" w:hAnsi="宋体" w:cs="宋体"/>
          <w:b/>
          <w:bCs/>
          <w:color w:val="333333"/>
          <w:sz w:val="30"/>
          <w:szCs w:val="30"/>
          <w:shd w:val="clear" w:color="auto" w:fill="FFFFFF"/>
        </w:rPr>
        <w:t>月</w:t>
      </w:r>
      <w:r>
        <w:rPr>
          <w:rFonts w:hint="eastAsia" w:ascii="宋体" w:hAnsi="宋体" w:cs="宋体"/>
          <w:b/>
          <w:bCs/>
          <w:color w:val="333333"/>
          <w:sz w:val="30"/>
          <w:szCs w:val="30"/>
        </w:rPr>
        <w:t>1</w:t>
      </w:r>
      <w:r>
        <w:rPr>
          <w:rFonts w:hint="eastAsia" w:ascii="宋体" w:hAnsi="宋体" w:cs="宋体"/>
          <w:b/>
          <w:bCs/>
          <w:color w:val="333333"/>
          <w:sz w:val="30"/>
          <w:szCs w:val="30"/>
          <w:shd w:val="clear" w:color="auto" w:fill="FFFFFF"/>
        </w:rPr>
        <w:t>日起实施，原国家标准《工业化建筑评价标准》同时废止。</w:t>
      </w:r>
    </w:p>
    <w:p>
      <w:pPr>
        <w:snapToGrid w:val="0"/>
        <w:spacing w:line="360" w:lineRule="auto"/>
        <w:ind w:right="-68" w:firstLine="900" w:firstLineChars="300"/>
        <w:jc w:val="left"/>
        <w:rPr>
          <w:rFonts w:ascii="华文中宋" w:hAnsi="华文中宋" w:eastAsia="华文中宋" w:cs="华文中宋"/>
          <w:sz w:val="30"/>
          <w:szCs w:val="30"/>
        </w:rPr>
      </w:pPr>
      <w:r>
        <w:rPr>
          <w:rFonts w:hint="eastAsia" w:ascii="华文中宋" w:hAnsi="华文中宋" w:eastAsia="华文中宋" w:cs="华文中宋"/>
          <w:color w:val="262626"/>
          <w:sz w:val="30"/>
          <w:szCs w:val="30"/>
        </w:rPr>
        <w:t>为贯彻落实实施</w:t>
      </w:r>
      <w:r>
        <w:rPr>
          <w:rFonts w:hint="eastAsia" w:ascii="华文中宋" w:hAnsi="华文中宋" w:eastAsia="华文中宋" w:cs="华文中宋"/>
          <w:b/>
          <w:bCs/>
          <w:color w:val="333333"/>
          <w:sz w:val="30"/>
          <w:szCs w:val="30"/>
          <w:shd w:val="clear" w:color="auto" w:fill="FFFFFF"/>
        </w:rPr>
        <w:t>《</w:t>
      </w:r>
      <w:r>
        <w:rPr>
          <w:rFonts w:hint="eastAsia" w:ascii="华文中宋" w:hAnsi="华文中宋" w:eastAsia="华文中宋" w:cs="华文中宋"/>
          <w:b/>
          <w:bCs/>
          <w:color w:val="262626"/>
          <w:sz w:val="30"/>
          <w:szCs w:val="30"/>
        </w:rPr>
        <w:t>国务院办公厅关于大力发展装配式建筑的指导意见</w:t>
      </w:r>
      <w:r>
        <w:rPr>
          <w:rFonts w:hint="eastAsia" w:ascii="华文中宋" w:hAnsi="华文中宋" w:eastAsia="华文中宋" w:cs="华文中宋"/>
          <w:b/>
          <w:bCs/>
          <w:color w:val="333333"/>
          <w:sz w:val="30"/>
          <w:szCs w:val="30"/>
          <w:shd w:val="clear" w:color="auto" w:fill="FFFFFF"/>
        </w:rPr>
        <w:t>》</w:t>
      </w:r>
      <w:r>
        <w:rPr>
          <w:rFonts w:hint="eastAsia" w:ascii="华文中宋" w:hAnsi="华文中宋" w:eastAsia="华文中宋" w:cs="华文中宋"/>
          <w:b/>
          <w:bCs/>
          <w:color w:val="262626"/>
          <w:sz w:val="30"/>
          <w:szCs w:val="30"/>
        </w:rPr>
        <w:t>、国家住房和城乡建设部</w:t>
      </w:r>
      <w:r>
        <w:rPr>
          <w:rFonts w:hint="eastAsia" w:ascii="华文中宋" w:hAnsi="华文中宋" w:eastAsia="华文中宋" w:cs="华文中宋"/>
          <w:b/>
          <w:bCs/>
          <w:color w:val="333333"/>
          <w:sz w:val="30"/>
          <w:szCs w:val="30"/>
          <w:shd w:val="clear" w:color="auto" w:fill="FFFFFF"/>
        </w:rPr>
        <w:t>《</w:t>
      </w:r>
      <w:r>
        <w:rPr>
          <w:rFonts w:hint="eastAsia" w:ascii="华文中宋" w:hAnsi="华文中宋" w:eastAsia="华文中宋" w:cs="华文中宋"/>
          <w:b/>
          <w:color w:val="262626"/>
          <w:sz w:val="30"/>
          <w:szCs w:val="30"/>
        </w:rPr>
        <w:t>“</w:t>
      </w:r>
      <w:r>
        <w:rPr>
          <w:rFonts w:hint="eastAsia" w:ascii="华文中宋" w:hAnsi="华文中宋" w:eastAsia="华文中宋" w:cs="华文中宋"/>
          <w:b/>
          <w:bCs/>
          <w:color w:val="262626"/>
          <w:sz w:val="30"/>
          <w:szCs w:val="30"/>
        </w:rPr>
        <w:t>十三五规划”装配式建筑行动方案</w:t>
      </w:r>
      <w:r>
        <w:rPr>
          <w:rFonts w:hint="eastAsia" w:ascii="华文中宋" w:hAnsi="华文中宋" w:eastAsia="华文中宋" w:cs="华文中宋"/>
          <w:b/>
          <w:bCs/>
          <w:color w:val="333333"/>
          <w:sz w:val="30"/>
          <w:szCs w:val="30"/>
          <w:shd w:val="clear" w:color="auto" w:fill="FFFFFF"/>
        </w:rPr>
        <w:t>》</w:t>
      </w:r>
      <w:r>
        <w:rPr>
          <w:rFonts w:hint="eastAsia" w:ascii="华文中宋" w:hAnsi="华文中宋" w:eastAsia="华文中宋" w:cs="华文中宋"/>
          <w:b/>
          <w:bCs/>
          <w:color w:val="262626"/>
          <w:sz w:val="30"/>
          <w:szCs w:val="30"/>
        </w:rPr>
        <w:t>、</w:t>
      </w:r>
      <w:r>
        <w:rPr>
          <w:rFonts w:hint="eastAsia" w:ascii="华文中宋" w:hAnsi="华文中宋" w:eastAsia="华文中宋" w:cs="华文中宋"/>
          <w:b/>
          <w:bCs/>
          <w:color w:val="333333"/>
          <w:sz w:val="30"/>
          <w:szCs w:val="30"/>
          <w:shd w:val="clear" w:color="auto" w:fill="FFFFFF"/>
        </w:rPr>
        <w:t>《</w:t>
      </w:r>
      <w:r>
        <w:rPr>
          <w:rFonts w:hint="eastAsia" w:ascii="华文中宋" w:hAnsi="华文中宋" w:eastAsia="华文中宋" w:cs="华文中宋"/>
          <w:b/>
          <w:bCs/>
          <w:color w:val="262626"/>
          <w:sz w:val="30"/>
          <w:szCs w:val="30"/>
        </w:rPr>
        <w:t>国家信息化发展战略纲要</w:t>
      </w:r>
      <w:r>
        <w:rPr>
          <w:rFonts w:hint="eastAsia" w:ascii="华文中宋" w:hAnsi="华文中宋" w:eastAsia="华文中宋" w:cs="华文中宋"/>
          <w:b/>
          <w:bCs/>
          <w:color w:val="333333"/>
          <w:sz w:val="30"/>
          <w:szCs w:val="30"/>
          <w:shd w:val="clear" w:color="auto" w:fill="FFFFFF"/>
        </w:rPr>
        <w:t>》</w:t>
      </w:r>
      <w:r>
        <w:rPr>
          <w:rFonts w:hint="eastAsia" w:ascii="华文中宋" w:hAnsi="华文中宋" w:eastAsia="华文中宋" w:cs="华文中宋"/>
          <w:color w:val="262626"/>
          <w:sz w:val="30"/>
          <w:szCs w:val="30"/>
        </w:rPr>
        <w:t>等文件要求,</w:t>
      </w:r>
      <w:r>
        <w:rPr>
          <w:rFonts w:hint="eastAsia" w:ascii="宋体" w:hAnsi="宋体" w:cs="宋体"/>
          <w:b/>
          <w:bCs/>
          <w:color w:val="333333"/>
          <w:sz w:val="30"/>
          <w:szCs w:val="30"/>
        </w:rPr>
        <w:t>统筹推进“五位一体”总体布局、协调推进“四个全面”战略布局，国家大力发展装配式建筑，加快推进工程总承包，整个建筑业的建造方式向着“绿色化、工业化、信息化”方向发展，国家建筑业迎来一场意义深远的变革。</w:t>
      </w:r>
    </w:p>
    <w:p>
      <w:pPr>
        <w:snapToGrid w:val="0"/>
        <w:spacing w:line="360" w:lineRule="auto"/>
        <w:ind w:right="-68" w:firstLine="600" w:firstLineChars="200"/>
        <w:jc w:val="left"/>
        <w:rPr>
          <w:rFonts w:ascii="华文中宋" w:hAnsi="华文中宋" w:eastAsia="华文中宋" w:cs="华文中宋"/>
          <w:color w:val="262626"/>
          <w:sz w:val="30"/>
          <w:szCs w:val="30"/>
        </w:rPr>
      </w:pPr>
      <w:r>
        <w:rPr>
          <w:rFonts w:hint="eastAsia" w:ascii="华文中宋" w:hAnsi="华文中宋" w:eastAsia="华文中宋" w:cs="华文中宋"/>
          <w:sz w:val="30"/>
          <w:szCs w:val="30"/>
        </w:rPr>
        <w:t>发展装配式建筑是建造方式的重大变革，是推进供给侧结构性改革和新型城镇化发展的重要举措，有利于节约资源能源、减少施工污染、提升劳动生产效率和质量安全水平，有利于促进建筑业与信息化工业化深度融合、培育新产业新动能、推动化建筑业产能过剩。经研究，</w:t>
      </w:r>
      <w:r>
        <w:rPr>
          <w:rFonts w:hint="eastAsia" w:ascii="华文中宋" w:hAnsi="华文中宋" w:eastAsia="华文中宋" w:cs="华文中宋"/>
          <w:color w:val="262626"/>
          <w:sz w:val="30"/>
          <w:szCs w:val="30"/>
        </w:rPr>
        <w:t>中建路培教育科技研究院在</w:t>
      </w:r>
      <w:r>
        <w:rPr>
          <w:rFonts w:hint="eastAsia" w:ascii="华文中宋" w:hAnsi="华文中宋" w:eastAsia="华文中宋" w:cs="华文中宋"/>
          <w:b/>
          <w:color w:val="262626"/>
          <w:sz w:val="30"/>
          <w:szCs w:val="30"/>
        </w:rPr>
        <w:t>北京市举办“装配式建筑师试点认证培训班”“建筑信息模型（BIM）工程师考试培训班”</w:t>
      </w:r>
      <w:r>
        <w:rPr>
          <w:rFonts w:hint="eastAsia" w:ascii="华文中宋" w:hAnsi="华文中宋" w:eastAsia="华文中宋" w:cs="华文中宋"/>
          <w:color w:val="262626"/>
          <w:sz w:val="30"/>
          <w:szCs w:val="30"/>
        </w:rPr>
        <w:t>现将具体事宜通知如下：</w:t>
      </w:r>
    </w:p>
    <w:p>
      <w:pPr>
        <w:pStyle w:val="12"/>
        <w:jc w:val="left"/>
        <w:rPr>
          <w:rFonts w:ascii="华文中宋" w:hAnsi="华文中宋" w:eastAsia="华文中宋" w:cs="华文中宋"/>
          <w:b/>
          <w:color w:val="2B2B2B"/>
          <w:sz w:val="30"/>
          <w:szCs w:val="30"/>
        </w:rPr>
      </w:pPr>
      <w:r>
        <w:rPr>
          <w:rFonts w:hint="eastAsia" w:ascii="华文中宋" w:hAnsi="华文中宋" w:eastAsia="华文中宋" w:cs="华文中宋"/>
          <w:b/>
          <w:kern w:val="0"/>
          <w:sz w:val="30"/>
          <w:szCs w:val="30"/>
        </w:rPr>
        <w:t>一、授课内容</w:t>
      </w:r>
    </w:p>
    <w:p>
      <w:pPr>
        <w:widowControl/>
        <w:shd w:val="clear" w:color="auto" w:fill="FFFFFF"/>
        <w:ind w:firstLine="3915" w:firstLineChars="1300"/>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培   训   内   容</w:t>
      </w:r>
    </w:p>
    <w:tbl>
      <w:tblPr>
        <w:tblStyle w:val="8"/>
        <w:tblW w:w="10488"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1</w:t>
            </w:r>
          </w:p>
        </w:tc>
        <w:tc>
          <w:tcPr>
            <w:tcW w:w="9840"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sz w:val="30"/>
                <w:szCs w:val="30"/>
              </w:rPr>
              <w:t>装配式建筑集成设计中标准应用的关键点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2</w:t>
            </w:r>
          </w:p>
        </w:tc>
        <w:tc>
          <w:tcPr>
            <w:tcW w:w="9840"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sz w:val="30"/>
                <w:szCs w:val="30"/>
              </w:rPr>
              <w:t>建筑产业现代化发展及其新型工业化建筑体系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3</w:t>
            </w:r>
          </w:p>
        </w:tc>
        <w:tc>
          <w:tcPr>
            <w:tcW w:w="9840"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sz w:val="30"/>
                <w:szCs w:val="30"/>
              </w:rPr>
              <w:t>新型装配式建筑与装配式建筑技术标准编制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4</w:t>
            </w:r>
          </w:p>
        </w:tc>
        <w:tc>
          <w:tcPr>
            <w:tcW w:w="9840"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sz w:val="30"/>
                <w:szCs w:val="30"/>
              </w:rPr>
              <w:t>新型装配式建筑设计建造规范和新型装配式混凝土结构体系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5</w:t>
            </w:r>
          </w:p>
        </w:tc>
        <w:tc>
          <w:tcPr>
            <w:tcW w:w="9840"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sz w:val="30"/>
                <w:szCs w:val="30"/>
              </w:rPr>
              <w:t>装配式建筑建筑工业化的发展需求和装配式建筑设计方案及优化原则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6</w:t>
            </w:r>
          </w:p>
        </w:tc>
        <w:tc>
          <w:tcPr>
            <w:tcW w:w="9840" w:type="dxa"/>
          </w:tcPr>
          <w:p>
            <w:pPr>
              <w:widowControl/>
              <w:shd w:val="clear" w:color="auto" w:fill="FFFFFF"/>
              <w:jc w:val="left"/>
              <w:rPr>
                <w:rFonts w:ascii="华文中宋" w:hAnsi="华文中宋" w:eastAsia="华文中宋" w:cs="华文中宋"/>
                <w:b/>
                <w:color w:val="2B2B2B"/>
                <w:sz w:val="30"/>
                <w:szCs w:val="30"/>
              </w:rPr>
            </w:pPr>
            <w:r>
              <w:rPr>
                <w:rFonts w:hint="eastAsia" w:ascii="华文中宋" w:hAnsi="华文中宋" w:eastAsia="华文中宋" w:cs="华文中宋"/>
                <w:sz w:val="30"/>
                <w:szCs w:val="30"/>
              </w:rPr>
              <w:t>装配式建筑部品部件设计和装配式整体式框架结构的构造设计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7</w:t>
            </w:r>
          </w:p>
        </w:tc>
        <w:tc>
          <w:tcPr>
            <w:tcW w:w="9840"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sz w:val="30"/>
                <w:szCs w:val="30"/>
              </w:rPr>
              <w:t>装配式整体式框架结构的构造设计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8</w:t>
            </w:r>
          </w:p>
        </w:tc>
        <w:tc>
          <w:tcPr>
            <w:tcW w:w="9840"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sz w:val="30"/>
                <w:szCs w:val="30"/>
              </w:rPr>
              <w:t>装配式建筑现行技术标准及评价体系解析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9</w:t>
            </w:r>
          </w:p>
        </w:tc>
        <w:tc>
          <w:tcPr>
            <w:tcW w:w="9840" w:type="dxa"/>
          </w:tcPr>
          <w:p>
            <w:pPr>
              <w:widowControl/>
              <w:jc w:val="left"/>
              <w:rPr>
                <w:rFonts w:ascii="华文中宋" w:hAnsi="华文中宋" w:eastAsia="华文中宋" w:cs="华文中宋"/>
                <w:sz w:val="30"/>
                <w:szCs w:val="30"/>
              </w:rPr>
            </w:pPr>
            <w:r>
              <w:rPr>
                <w:rFonts w:hint="eastAsia" w:ascii="华文中宋" w:hAnsi="华文中宋" w:eastAsia="华文中宋" w:cs="华文中宋"/>
                <w:sz w:val="30"/>
                <w:szCs w:val="30"/>
              </w:rPr>
              <w:t>装配式建筑关键技术与应用实践、设计要点、难点及案例分析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10</w:t>
            </w:r>
          </w:p>
        </w:tc>
        <w:tc>
          <w:tcPr>
            <w:tcW w:w="9840" w:type="dxa"/>
          </w:tcPr>
          <w:p>
            <w:pPr>
              <w:widowControl/>
              <w:jc w:val="left"/>
              <w:rPr>
                <w:rFonts w:ascii="华文中宋" w:hAnsi="华文中宋" w:eastAsia="华文中宋" w:cs="华文中宋"/>
                <w:sz w:val="30"/>
                <w:szCs w:val="30"/>
              </w:rPr>
            </w:pPr>
            <w:r>
              <w:rPr>
                <w:rFonts w:hint="eastAsia" w:ascii="华文中宋" w:hAnsi="华文中宋" w:eastAsia="华文中宋" w:cs="华文中宋"/>
                <w:sz w:val="30"/>
                <w:szCs w:val="30"/>
              </w:rPr>
              <w:t>装配式混凝土建筑设备及管线设计和中国高层建筑混凝土剪力墙结构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11</w:t>
            </w:r>
          </w:p>
        </w:tc>
        <w:tc>
          <w:tcPr>
            <w:tcW w:w="9840" w:type="dxa"/>
          </w:tcPr>
          <w:p>
            <w:pPr>
              <w:widowControl/>
              <w:shd w:val="clear" w:color="auto" w:fill="FFFFFF"/>
              <w:jc w:val="left"/>
              <w:rPr>
                <w:rFonts w:ascii="华文中宋" w:hAnsi="华文中宋" w:eastAsia="华文中宋" w:cs="华文中宋"/>
                <w:sz w:val="30"/>
                <w:szCs w:val="30"/>
              </w:rPr>
            </w:pPr>
            <w:r>
              <w:rPr>
                <w:rFonts w:hint="eastAsia" w:ascii="华文中宋" w:hAnsi="华文中宋" w:eastAsia="华文中宋" w:cs="华文中宋"/>
                <w:sz w:val="30"/>
                <w:szCs w:val="30"/>
              </w:rPr>
              <w:t>高层装配式混凝土住宅体系和装配式建筑设计方法案例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12</w:t>
            </w:r>
          </w:p>
        </w:tc>
        <w:tc>
          <w:tcPr>
            <w:tcW w:w="9840" w:type="dxa"/>
          </w:tcPr>
          <w:p>
            <w:pPr>
              <w:widowControl/>
              <w:jc w:val="left"/>
              <w:rPr>
                <w:rFonts w:ascii="华文中宋" w:hAnsi="华文中宋" w:eastAsia="华文中宋" w:cs="华文中宋"/>
                <w:sz w:val="30"/>
                <w:szCs w:val="30"/>
              </w:rPr>
            </w:pPr>
            <w:r>
              <w:rPr>
                <w:rFonts w:hint="eastAsia" w:ascii="华文中宋" w:hAnsi="华文中宋" w:eastAsia="华文中宋" w:cs="华文中宋"/>
                <w:sz w:val="30"/>
                <w:szCs w:val="30"/>
              </w:rPr>
              <w:t>装配式建筑标准的主要内容和装配式钢结构住宅典型案例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13</w:t>
            </w:r>
          </w:p>
        </w:tc>
        <w:tc>
          <w:tcPr>
            <w:tcW w:w="9840" w:type="dxa"/>
          </w:tcPr>
          <w:p>
            <w:pPr>
              <w:widowControl/>
              <w:jc w:val="left"/>
              <w:rPr>
                <w:rFonts w:ascii="华文中宋" w:hAnsi="华文中宋" w:eastAsia="华文中宋" w:cs="华文中宋"/>
                <w:sz w:val="30"/>
                <w:szCs w:val="30"/>
              </w:rPr>
            </w:pPr>
            <w:r>
              <w:rPr>
                <w:rFonts w:hint="eastAsia" w:ascii="华文中宋" w:hAnsi="华文中宋" w:eastAsia="华文中宋" w:cs="华文中宋"/>
                <w:sz w:val="30"/>
                <w:szCs w:val="30"/>
              </w:rPr>
              <w:t>钢结构住宅技术发展与装配式钢结构建筑技术标准解读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14</w:t>
            </w:r>
          </w:p>
        </w:tc>
        <w:tc>
          <w:tcPr>
            <w:tcW w:w="9840" w:type="dxa"/>
          </w:tcPr>
          <w:p>
            <w:pPr>
              <w:widowControl/>
              <w:shd w:val="clear" w:color="auto" w:fill="FFFFFF"/>
              <w:jc w:val="left"/>
              <w:rPr>
                <w:rFonts w:ascii="华文中宋" w:hAnsi="华文中宋" w:eastAsia="华文中宋" w:cs="华文中宋"/>
                <w:sz w:val="30"/>
                <w:szCs w:val="30"/>
              </w:rPr>
            </w:pPr>
            <w:r>
              <w:rPr>
                <w:rFonts w:hint="eastAsia" w:ascii="华文中宋" w:hAnsi="华文中宋" w:eastAsia="华文中宋" w:cs="华文中宋"/>
                <w:sz w:val="30"/>
                <w:szCs w:val="30"/>
              </w:rPr>
              <w:t>装配式钢结构建筑技术要点和装配式混凝土结构技术规程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15</w:t>
            </w:r>
          </w:p>
        </w:tc>
        <w:tc>
          <w:tcPr>
            <w:tcW w:w="9840" w:type="dxa"/>
          </w:tcPr>
          <w:p>
            <w:pPr>
              <w:widowControl/>
              <w:shd w:val="clear" w:color="auto" w:fill="FFFFFF"/>
              <w:jc w:val="left"/>
              <w:rPr>
                <w:rFonts w:ascii="华文中宋" w:hAnsi="华文中宋" w:eastAsia="华文中宋" w:cs="华文中宋"/>
                <w:sz w:val="30"/>
                <w:szCs w:val="30"/>
              </w:rPr>
            </w:pPr>
            <w:r>
              <w:rPr>
                <w:rFonts w:hint="eastAsia" w:ascii="华文中宋" w:hAnsi="华文中宋" w:eastAsia="华文中宋" w:cs="华文中宋"/>
                <w:sz w:val="30"/>
                <w:szCs w:val="30"/>
              </w:rPr>
              <w:t>装配式钢结构建筑设计集成化和装配式建筑钢结构标准化及工程案例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16</w:t>
            </w:r>
          </w:p>
        </w:tc>
        <w:tc>
          <w:tcPr>
            <w:tcW w:w="9840" w:type="dxa"/>
          </w:tcPr>
          <w:p>
            <w:pPr>
              <w:widowControl/>
              <w:shd w:val="clear" w:color="auto" w:fill="FFFFFF"/>
              <w:jc w:val="left"/>
              <w:rPr>
                <w:rFonts w:ascii="华文中宋" w:hAnsi="华文中宋" w:eastAsia="华文中宋" w:cs="华文中宋"/>
                <w:sz w:val="30"/>
                <w:szCs w:val="30"/>
              </w:rPr>
            </w:pPr>
            <w:r>
              <w:rPr>
                <w:rFonts w:hint="eastAsia" w:ascii="华文中宋" w:hAnsi="华文中宋" w:eastAsia="华文中宋" w:cs="华文中宋"/>
                <w:sz w:val="30"/>
                <w:szCs w:val="30"/>
              </w:rPr>
              <w:t>装配式建筑应用以及国家标准的实施和装配式建筑国内外技术现状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17</w:t>
            </w:r>
          </w:p>
        </w:tc>
        <w:tc>
          <w:tcPr>
            <w:tcW w:w="9840" w:type="dxa"/>
          </w:tcPr>
          <w:p>
            <w:pPr>
              <w:widowControl/>
              <w:shd w:val="clear" w:color="auto" w:fill="FFFFFF"/>
              <w:jc w:val="left"/>
              <w:rPr>
                <w:rFonts w:ascii="华文中宋" w:hAnsi="华文中宋" w:eastAsia="华文中宋" w:cs="华文中宋"/>
                <w:sz w:val="30"/>
                <w:szCs w:val="30"/>
              </w:rPr>
            </w:pPr>
            <w:r>
              <w:rPr>
                <w:rFonts w:hint="eastAsia" w:ascii="华文中宋" w:hAnsi="华文中宋" w:eastAsia="华文中宋" w:cs="华文中宋"/>
                <w:sz w:val="30"/>
                <w:szCs w:val="30"/>
              </w:rPr>
              <w:t>预制混凝土技术发展概况及其产品创新和装配式建筑物资采购管理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18</w:t>
            </w:r>
          </w:p>
        </w:tc>
        <w:tc>
          <w:tcPr>
            <w:tcW w:w="9840" w:type="dxa"/>
          </w:tcPr>
          <w:p>
            <w:pPr>
              <w:widowControl/>
              <w:shd w:val="clear" w:color="auto" w:fill="FFFFFF"/>
              <w:jc w:val="left"/>
              <w:rPr>
                <w:rFonts w:ascii="华文中宋" w:hAnsi="华文中宋" w:eastAsia="华文中宋" w:cs="华文中宋"/>
                <w:sz w:val="30"/>
                <w:szCs w:val="30"/>
              </w:rPr>
            </w:pPr>
            <w:r>
              <w:rPr>
                <w:rFonts w:hint="eastAsia" w:ascii="华文中宋" w:hAnsi="华文中宋" w:eastAsia="华文中宋" w:cs="华文中宋"/>
                <w:sz w:val="30"/>
                <w:szCs w:val="30"/>
              </w:rPr>
              <w:t>预制构件深化设计基础和装配式PC建筑施工全程技术指导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19</w:t>
            </w:r>
          </w:p>
        </w:tc>
        <w:tc>
          <w:tcPr>
            <w:tcW w:w="9840" w:type="dxa"/>
          </w:tcPr>
          <w:p>
            <w:pPr>
              <w:widowControl/>
              <w:shd w:val="clear" w:color="auto" w:fill="FFFFFF"/>
              <w:jc w:val="left"/>
              <w:rPr>
                <w:rFonts w:ascii="华文中宋" w:hAnsi="华文中宋" w:eastAsia="华文中宋" w:cs="华文中宋"/>
                <w:sz w:val="30"/>
                <w:szCs w:val="30"/>
              </w:rPr>
            </w:pPr>
            <w:r>
              <w:rPr>
                <w:rFonts w:hint="eastAsia" w:ascii="华文中宋" w:hAnsi="华文中宋" w:eastAsia="华文中宋" w:cs="华文中宋"/>
                <w:sz w:val="30"/>
                <w:szCs w:val="30"/>
              </w:rPr>
              <w:t>预制装配式建筑施工常见质量问题与防范措施及案例分析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20</w:t>
            </w:r>
          </w:p>
        </w:tc>
        <w:tc>
          <w:tcPr>
            <w:tcW w:w="9840" w:type="dxa"/>
          </w:tcPr>
          <w:p>
            <w:pPr>
              <w:widowControl/>
              <w:shd w:val="clear" w:color="auto" w:fill="FFFFFF"/>
              <w:jc w:val="left"/>
              <w:rPr>
                <w:rFonts w:ascii="华文中宋" w:hAnsi="华文中宋" w:eastAsia="华文中宋" w:cs="华文中宋"/>
                <w:sz w:val="30"/>
                <w:szCs w:val="30"/>
              </w:rPr>
            </w:pPr>
            <w:r>
              <w:rPr>
                <w:rFonts w:hint="eastAsia" w:ascii="华文中宋" w:hAnsi="华文中宋" w:eastAsia="华文中宋" w:cs="华文中宋"/>
                <w:sz w:val="30"/>
                <w:szCs w:val="30"/>
              </w:rPr>
              <w:t>装配式设计文件编制深度及施工图审查和深化设计、构件详图设计方法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21</w:t>
            </w:r>
          </w:p>
        </w:tc>
        <w:tc>
          <w:tcPr>
            <w:tcW w:w="9840" w:type="dxa"/>
          </w:tcPr>
          <w:p>
            <w:pPr>
              <w:widowControl/>
              <w:shd w:val="clear" w:color="auto" w:fill="FFFFFF"/>
              <w:jc w:val="left"/>
              <w:rPr>
                <w:rFonts w:ascii="华文中宋" w:hAnsi="华文中宋" w:eastAsia="华文中宋" w:cs="华文中宋"/>
                <w:sz w:val="30"/>
                <w:szCs w:val="30"/>
              </w:rPr>
            </w:pPr>
            <w:r>
              <w:rPr>
                <w:rFonts w:hint="eastAsia" w:ascii="华文中宋" w:hAnsi="华文中宋" w:eastAsia="华文中宋" w:cs="华文中宋"/>
                <w:sz w:val="30"/>
                <w:szCs w:val="30"/>
              </w:rPr>
              <w:t>装配式框架结构公建案例详解和装配式剪力墙住宅案例详解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22</w:t>
            </w:r>
          </w:p>
        </w:tc>
        <w:tc>
          <w:tcPr>
            <w:tcW w:w="9840" w:type="dxa"/>
          </w:tcPr>
          <w:p>
            <w:pPr>
              <w:widowControl/>
              <w:shd w:val="clear" w:color="auto" w:fill="FFFFFF"/>
              <w:jc w:val="left"/>
              <w:rPr>
                <w:rFonts w:ascii="华文中宋" w:hAnsi="华文中宋" w:eastAsia="华文中宋" w:cs="华文中宋"/>
                <w:sz w:val="30"/>
                <w:szCs w:val="30"/>
              </w:rPr>
            </w:pPr>
            <w:r>
              <w:rPr>
                <w:rFonts w:hint="eastAsia" w:ascii="华文中宋" w:hAnsi="华文中宋" w:eastAsia="华文中宋" w:cs="华文中宋"/>
                <w:sz w:val="30"/>
                <w:szCs w:val="30"/>
              </w:rPr>
              <w:t>装配式建筑施工安装前技术准备、人员准备和进场预制构件检验与存放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23</w:t>
            </w:r>
          </w:p>
        </w:tc>
        <w:tc>
          <w:tcPr>
            <w:tcW w:w="9840" w:type="dxa"/>
          </w:tcPr>
          <w:p>
            <w:pPr>
              <w:widowControl/>
              <w:shd w:val="clear" w:color="auto" w:fill="FFFFFF"/>
              <w:jc w:val="left"/>
              <w:rPr>
                <w:rFonts w:ascii="华文中宋" w:hAnsi="华文中宋" w:eastAsia="华文中宋" w:cs="华文中宋"/>
                <w:sz w:val="30"/>
                <w:szCs w:val="30"/>
              </w:rPr>
            </w:pPr>
            <w:r>
              <w:rPr>
                <w:rFonts w:hint="eastAsia" w:ascii="华文中宋" w:hAnsi="华文中宋" w:eastAsia="华文中宋" w:cs="华文中宋"/>
                <w:sz w:val="30"/>
                <w:szCs w:val="30"/>
              </w:rPr>
              <w:t>装配预制构件施工连接方法、竖向预制构件和水平预制构件的现场施工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24</w:t>
            </w:r>
          </w:p>
        </w:tc>
        <w:tc>
          <w:tcPr>
            <w:tcW w:w="9840" w:type="dxa"/>
          </w:tcPr>
          <w:p>
            <w:pPr>
              <w:widowControl/>
              <w:shd w:val="clear" w:color="auto" w:fill="FFFFFF"/>
              <w:jc w:val="left"/>
              <w:rPr>
                <w:rFonts w:ascii="华文中宋" w:hAnsi="华文中宋" w:eastAsia="华文中宋" w:cs="华文中宋"/>
                <w:sz w:val="30"/>
                <w:szCs w:val="30"/>
              </w:rPr>
            </w:pPr>
            <w:r>
              <w:rPr>
                <w:rFonts w:hint="eastAsia" w:ascii="华文中宋" w:hAnsi="华文中宋" w:eastAsia="华文中宋" w:cs="华文中宋"/>
                <w:sz w:val="30"/>
                <w:szCs w:val="30"/>
              </w:rPr>
              <w:t>装配式施工劳动力管理、设备运行管理、成本控制管理、图纸审核管理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648" w:type="dxa"/>
          </w:tcPr>
          <w:p>
            <w:pPr>
              <w:widowControl/>
              <w:jc w:val="left"/>
              <w:rPr>
                <w:rFonts w:ascii="华文中宋" w:hAnsi="华文中宋" w:eastAsia="华文中宋" w:cs="华文中宋"/>
                <w:b/>
                <w:color w:val="2B2B2B"/>
                <w:sz w:val="30"/>
                <w:szCs w:val="30"/>
              </w:rPr>
            </w:pPr>
            <w:r>
              <w:rPr>
                <w:rFonts w:hint="eastAsia" w:ascii="华文中宋" w:hAnsi="华文中宋" w:eastAsia="华文中宋" w:cs="华文中宋"/>
                <w:b/>
                <w:color w:val="2B2B2B"/>
                <w:sz w:val="30"/>
                <w:szCs w:val="30"/>
              </w:rPr>
              <w:t>25</w:t>
            </w:r>
          </w:p>
        </w:tc>
        <w:tc>
          <w:tcPr>
            <w:tcW w:w="9840" w:type="dxa"/>
          </w:tcPr>
          <w:p>
            <w:pPr>
              <w:widowControl/>
              <w:shd w:val="clear" w:color="auto" w:fill="FFFFFF"/>
              <w:jc w:val="left"/>
              <w:rPr>
                <w:rFonts w:ascii="华文中宋" w:hAnsi="华文中宋" w:eastAsia="华文中宋" w:cs="华文中宋"/>
                <w:sz w:val="30"/>
                <w:szCs w:val="30"/>
              </w:rPr>
            </w:pPr>
            <w:r>
              <w:rPr>
                <w:rFonts w:hint="eastAsia" w:ascii="华文中宋" w:hAnsi="华文中宋" w:eastAsia="华文中宋" w:cs="华文中宋"/>
                <w:sz w:val="30"/>
                <w:szCs w:val="30"/>
              </w:rPr>
              <w:t>装配式住宅建筑项目案例、装配式公用建筑项目案例和安装流程详解</w:t>
            </w:r>
          </w:p>
        </w:tc>
      </w:tr>
    </w:tbl>
    <w:p>
      <w:pPr>
        <w:pStyle w:val="11"/>
        <w:snapToGrid w:val="0"/>
        <w:jc w:val="left"/>
        <w:rPr>
          <w:rFonts w:ascii="华文中宋" w:hAnsi="华文中宋" w:eastAsia="华文中宋" w:cs="华文中宋"/>
          <w:b/>
          <w:bCs/>
          <w:sz w:val="30"/>
          <w:szCs w:val="30"/>
        </w:rPr>
      </w:pPr>
    </w:p>
    <w:p>
      <w:pPr>
        <w:pStyle w:val="11"/>
        <w:snapToGrid w:val="0"/>
        <w:jc w:val="left"/>
        <w:rPr>
          <w:rFonts w:ascii="华文中宋" w:hAnsi="华文中宋" w:eastAsia="华文中宋" w:cs="华文中宋"/>
          <w:b/>
          <w:sz w:val="30"/>
          <w:szCs w:val="30"/>
        </w:rPr>
      </w:pPr>
      <w:r>
        <w:rPr>
          <w:rFonts w:hint="eastAsia" w:ascii="华文中宋" w:hAnsi="华文中宋" w:eastAsia="华文中宋" w:cs="华文中宋"/>
          <w:b/>
          <w:bCs/>
          <w:sz w:val="30"/>
          <w:szCs w:val="30"/>
        </w:rPr>
        <w:t>二、参加对象</w:t>
      </w:r>
    </w:p>
    <w:p>
      <w:pPr>
        <w:widowControl/>
        <w:numPr>
          <w:ilvl w:val="0"/>
          <w:numId w:val="1"/>
        </w:numPr>
        <w:shd w:val="clear" w:color="auto" w:fill="FFFFFF"/>
        <w:ind w:left="1196" w:leftChars="284" w:hanging="600" w:hangingChars="200"/>
        <w:jc w:val="left"/>
        <w:rPr>
          <w:rFonts w:ascii="华文中宋" w:hAnsi="华文中宋" w:eastAsia="华文中宋" w:cs="华文中宋"/>
          <w:sz w:val="30"/>
          <w:szCs w:val="30"/>
        </w:rPr>
      </w:pPr>
      <w:r>
        <w:rPr>
          <w:rFonts w:hint="eastAsia" w:ascii="华文中宋" w:hAnsi="华文中宋" w:eastAsia="华文中宋" w:cs="华文中宋"/>
          <w:sz w:val="30"/>
          <w:szCs w:val="30"/>
        </w:rPr>
        <w:t>设计院院长、总工、建筑结构负责人、建筑技术咨询、建筑部品与构件</w:t>
      </w:r>
    </w:p>
    <w:p>
      <w:pPr>
        <w:widowControl/>
        <w:shd w:val="clear" w:color="auto" w:fill="FFFFFF"/>
        <w:ind w:left="176" w:leftChars="84" w:firstLine="900" w:firstLineChars="300"/>
        <w:jc w:val="left"/>
        <w:rPr>
          <w:rFonts w:ascii="华文中宋" w:hAnsi="华文中宋" w:eastAsia="华文中宋" w:cs="华文中宋"/>
          <w:sz w:val="30"/>
          <w:szCs w:val="30"/>
        </w:rPr>
      </w:pPr>
      <w:r>
        <w:rPr>
          <w:rFonts w:hint="eastAsia" w:ascii="华文中宋" w:hAnsi="华文中宋" w:eastAsia="华文中宋" w:cs="华文中宋"/>
          <w:sz w:val="30"/>
          <w:szCs w:val="30"/>
        </w:rPr>
        <w:t>生产企业以及相关解决方案供应商单位技术负责人；</w:t>
      </w:r>
    </w:p>
    <w:p>
      <w:pPr>
        <w:widowControl/>
        <w:shd w:val="clear" w:color="auto" w:fill="FFFFFF"/>
        <w:ind w:firstLine="600" w:firstLineChars="200"/>
        <w:jc w:val="left"/>
        <w:rPr>
          <w:rFonts w:ascii="华文中宋" w:hAnsi="华文中宋" w:eastAsia="华文中宋" w:cs="华文中宋"/>
          <w:sz w:val="30"/>
          <w:szCs w:val="30"/>
        </w:rPr>
      </w:pPr>
      <w:r>
        <w:rPr>
          <w:rFonts w:hint="eastAsia" w:ascii="华文中宋" w:hAnsi="华文中宋" w:eastAsia="华文中宋" w:cs="华文中宋"/>
          <w:sz w:val="30"/>
          <w:szCs w:val="30"/>
        </w:rPr>
        <w:t>2、建筑企业法人、项目经理、技术负责人、监理负责人；</w:t>
      </w:r>
    </w:p>
    <w:p>
      <w:pPr>
        <w:widowControl/>
        <w:shd w:val="clear" w:color="auto" w:fill="FFFFFF"/>
        <w:ind w:firstLine="600" w:firstLineChars="200"/>
        <w:jc w:val="left"/>
        <w:rPr>
          <w:rFonts w:ascii="华文中宋" w:hAnsi="华文中宋" w:eastAsia="华文中宋" w:cs="华文中宋"/>
          <w:sz w:val="30"/>
          <w:szCs w:val="30"/>
        </w:rPr>
      </w:pPr>
      <w:r>
        <w:rPr>
          <w:rFonts w:hint="eastAsia" w:ascii="华文中宋" w:hAnsi="华文中宋" w:eastAsia="华文中宋" w:cs="华文中宋"/>
          <w:sz w:val="30"/>
          <w:szCs w:val="30"/>
        </w:rPr>
        <w:t>3、房地产开发企业负责人、总工程师、技术总监、项目经理；</w:t>
      </w:r>
    </w:p>
    <w:p>
      <w:pPr>
        <w:widowControl/>
        <w:shd w:val="clear" w:color="auto" w:fill="FFFFFF"/>
        <w:ind w:firstLine="600" w:firstLineChars="200"/>
        <w:jc w:val="left"/>
        <w:rPr>
          <w:rFonts w:ascii="华文中宋" w:hAnsi="华文中宋" w:eastAsia="华文中宋" w:cs="华文中宋"/>
          <w:sz w:val="30"/>
          <w:szCs w:val="30"/>
        </w:rPr>
      </w:pPr>
      <w:r>
        <w:rPr>
          <w:rFonts w:hint="eastAsia" w:ascii="华文中宋" w:hAnsi="华文中宋" w:eastAsia="华文中宋" w:cs="华文中宋"/>
          <w:sz w:val="30"/>
          <w:szCs w:val="30"/>
        </w:rPr>
        <w:t>4、装配式建筑基地技术负责人及相关研发人员；</w:t>
      </w:r>
    </w:p>
    <w:p>
      <w:pPr>
        <w:widowControl/>
        <w:shd w:val="clear" w:color="auto" w:fill="FFFFFF"/>
        <w:ind w:firstLine="600" w:firstLineChars="200"/>
        <w:jc w:val="left"/>
        <w:rPr>
          <w:rFonts w:ascii="华文中宋" w:hAnsi="华文中宋" w:eastAsia="华文中宋" w:cs="华文中宋"/>
          <w:sz w:val="30"/>
          <w:szCs w:val="30"/>
        </w:rPr>
      </w:pPr>
      <w:r>
        <w:rPr>
          <w:rFonts w:hint="eastAsia" w:ascii="华文中宋" w:hAnsi="华文中宋" w:eastAsia="华文中宋" w:cs="华文中宋"/>
          <w:sz w:val="30"/>
          <w:szCs w:val="30"/>
        </w:rPr>
        <w:t>5、工程招标企业法人、招投标负责人；</w:t>
      </w:r>
    </w:p>
    <w:p>
      <w:pPr>
        <w:widowControl/>
        <w:shd w:val="clear" w:color="auto" w:fill="FFFFFF"/>
        <w:ind w:firstLine="600" w:firstLineChars="200"/>
        <w:jc w:val="left"/>
        <w:rPr>
          <w:rFonts w:ascii="华文中宋" w:hAnsi="华文中宋" w:eastAsia="华文中宋" w:cs="华文中宋"/>
          <w:sz w:val="30"/>
          <w:szCs w:val="30"/>
        </w:rPr>
      </w:pPr>
      <w:r>
        <w:rPr>
          <w:rFonts w:hint="eastAsia" w:ascii="华文中宋" w:hAnsi="华文中宋" w:eastAsia="华文中宋" w:cs="华文中宋"/>
          <w:sz w:val="30"/>
          <w:szCs w:val="30"/>
        </w:rPr>
        <w:t>6、工程造价企业法人、概预算负责人；</w:t>
      </w:r>
    </w:p>
    <w:p>
      <w:pPr>
        <w:widowControl/>
        <w:shd w:val="clear" w:color="auto" w:fill="FFFFFF"/>
        <w:ind w:firstLine="600" w:firstLineChars="200"/>
        <w:jc w:val="left"/>
        <w:rPr>
          <w:rFonts w:ascii="华文中宋" w:hAnsi="华文中宋" w:eastAsia="华文中宋" w:cs="华文中宋"/>
          <w:sz w:val="30"/>
          <w:szCs w:val="30"/>
        </w:rPr>
      </w:pPr>
      <w:r>
        <w:rPr>
          <w:rFonts w:hint="eastAsia" w:ascii="华文中宋" w:hAnsi="华文中宋" w:eastAsia="华文中宋" w:cs="华文中宋"/>
          <w:sz w:val="30"/>
          <w:szCs w:val="30"/>
        </w:rPr>
        <w:t>7、钢结构工程公司法人、项目经理、技术负责人；</w:t>
      </w:r>
    </w:p>
    <w:p>
      <w:pPr>
        <w:ind w:firstLine="600" w:firstLineChars="200"/>
        <w:jc w:val="left"/>
        <w:rPr>
          <w:rFonts w:ascii="华文中宋" w:hAnsi="华文中宋" w:eastAsia="华文中宋" w:cs="华文中宋"/>
          <w:sz w:val="30"/>
          <w:szCs w:val="30"/>
        </w:rPr>
      </w:pPr>
      <w:r>
        <w:rPr>
          <w:rFonts w:hint="eastAsia" w:ascii="华文中宋" w:hAnsi="华文中宋" w:eastAsia="华文中宋" w:cs="华文中宋"/>
          <w:sz w:val="30"/>
          <w:szCs w:val="30"/>
        </w:rPr>
        <w:t>8、混凝土公司经理、技术负责人；</w:t>
      </w:r>
    </w:p>
    <w:p>
      <w:pPr>
        <w:ind w:firstLine="600" w:firstLineChars="200"/>
        <w:jc w:val="left"/>
        <w:rPr>
          <w:rFonts w:ascii="华文中宋" w:hAnsi="华文中宋" w:eastAsia="华文中宋" w:cs="华文中宋"/>
          <w:sz w:val="30"/>
          <w:szCs w:val="30"/>
        </w:rPr>
      </w:pPr>
      <w:r>
        <w:rPr>
          <w:rFonts w:hint="eastAsia" w:ascii="华文中宋" w:hAnsi="华文中宋" w:eastAsia="华文中宋" w:cs="华文中宋"/>
          <w:sz w:val="30"/>
          <w:szCs w:val="30"/>
        </w:rPr>
        <w:t>9、建筑装修装饰工程公司法人、技术负责人、项目经理；</w:t>
      </w:r>
    </w:p>
    <w:p>
      <w:pPr>
        <w:jc w:val="left"/>
        <w:rPr>
          <w:rFonts w:ascii="华文中宋" w:hAnsi="华文中宋" w:eastAsia="华文中宋" w:cs="华文中宋"/>
          <w:b/>
          <w:color w:val="333333"/>
          <w:sz w:val="30"/>
          <w:szCs w:val="30"/>
          <w:shd w:val="clear" w:color="auto" w:fill="FFFFFF"/>
        </w:rPr>
      </w:pPr>
      <w:r>
        <w:rPr>
          <w:rFonts w:hint="eastAsia" w:ascii="华文中宋" w:hAnsi="华文中宋" w:eastAsia="华文中宋" w:cs="华文中宋"/>
          <w:b/>
          <w:color w:val="333333"/>
          <w:sz w:val="30"/>
          <w:szCs w:val="30"/>
          <w:shd w:val="clear" w:color="auto" w:fill="FFFFFF"/>
        </w:rPr>
        <w:t>三、时间地点</w:t>
      </w:r>
    </w:p>
    <w:tbl>
      <w:tblPr>
        <w:tblStyle w:val="8"/>
        <w:tblpPr w:leftFromText="180" w:rightFromText="180" w:vertAnchor="text" w:horzAnchor="page" w:tblpX="820" w:tblpY="385"/>
        <w:tblOverlap w:val="never"/>
        <w:tblW w:w="10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3730"/>
        <w:gridCol w:w="5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4" w:hRule="atLeast"/>
        </w:trPr>
        <w:tc>
          <w:tcPr>
            <w:tcW w:w="1190" w:type="dxa"/>
          </w:tcPr>
          <w:p>
            <w:pPr>
              <w:widowControl/>
              <w:jc w:val="center"/>
              <w:rPr>
                <w:rFonts w:ascii="华文中宋" w:hAnsi="华文中宋" w:eastAsia="华文中宋" w:cs="华文中宋"/>
                <w:b/>
                <w:color w:val="000000"/>
                <w:kern w:val="0"/>
                <w:sz w:val="30"/>
                <w:szCs w:val="30"/>
              </w:rPr>
            </w:pPr>
            <w:r>
              <w:rPr>
                <w:rFonts w:hint="eastAsia" w:ascii="华文中宋" w:hAnsi="华文中宋" w:eastAsia="华文中宋" w:cs="华文中宋"/>
                <w:b/>
                <w:color w:val="000000"/>
                <w:kern w:val="0"/>
                <w:sz w:val="30"/>
                <w:szCs w:val="30"/>
              </w:rPr>
              <w:t>北 京</w:t>
            </w:r>
          </w:p>
        </w:tc>
        <w:tc>
          <w:tcPr>
            <w:tcW w:w="3730" w:type="dxa"/>
          </w:tcPr>
          <w:p>
            <w:pPr>
              <w:widowControl/>
              <w:jc w:val="center"/>
              <w:rPr>
                <w:rFonts w:ascii="华文中宋" w:hAnsi="华文中宋" w:eastAsia="华文中宋" w:cs="华文中宋"/>
                <w:b/>
                <w:color w:val="000000"/>
                <w:kern w:val="0"/>
                <w:sz w:val="30"/>
                <w:szCs w:val="30"/>
              </w:rPr>
            </w:pPr>
            <w:r>
              <w:rPr>
                <w:rFonts w:hint="eastAsia" w:ascii="华文中宋" w:hAnsi="华文中宋" w:eastAsia="华文中宋" w:cs="华文中宋"/>
                <w:b/>
                <w:color w:val="000000"/>
                <w:kern w:val="0"/>
                <w:sz w:val="30"/>
                <w:szCs w:val="30"/>
              </w:rPr>
              <w:t>装配式建筑师</w:t>
            </w:r>
          </w:p>
        </w:tc>
        <w:tc>
          <w:tcPr>
            <w:tcW w:w="5535" w:type="dxa"/>
          </w:tcPr>
          <w:p>
            <w:pPr>
              <w:widowControl/>
              <w:jc w:val="left"/>
              <w:rPr>
                <w:rFonts w:ascii="华文中宋" w:hAnsi="华文中宋" w:eastAsia="华文中宋" w:cs="华文中宋"/>
                <w:b/>
                <w:color w:val="000000"/>
                <w:kern w:val="0"/>
                <w:sz w:val="30"/>
                <w:szCs w:val="30"/>
              </w:rPr>
            </w:pPr>
            <w:r>
              <w:rPr>
                <w:rFonts w:hint="eastAsia" w:ascii="华文中宋" w:hAnsi="华文中宋" w:eastAsia="华文中宋" w:cs="华文中宋"/>
                <w:b/>
                <w:color w:val="000000"/>
                <w:kern w:val="0"/>
                <w:sz w:val="30"/>
                <w:szCs w:val="30"/>
              </w:rPr>
              <w:t>2019年3月22日--3月24日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190" w:type="dxa"/>
          </w:tcPr>
          <w:p>
            <w:pPr>
              <w:widowControl/>
              <w:jc w:val="center"/>
              <w:rPr>
                <w:rFonts w:ascii="华文中宋" w:hAnsi="华文中宋" w:eastAsia="华文中宋" w:cs="华文中宋"/>
                <w:b/>
                <w:color w:val="000000"/>
                <w:kern w:val="0"/>
                <w:sz w:val="30"/>
                <w:szCs w:val="30"/>
              </w:rPr>
            </w:pPr>
            <w:r>
              <w:rPr>
                <w:rFonts w:hint="eastAsia" w:ascii="华文中宋" w:hAnsi="华文中宋" w:eastAsia="华文中宋" w:cs="华文中宋"/>
                <w:b/>
                <w:color w:val="000000"/>
                <w:kern w:val="0"/>
                <w:sz w:val="30"/>
                <w:szCs w:val="30"/>
              </w:rPr>
              <w:t>北 京</w:t>
            </w:r>
          </w:p>
        </w:tc>
        <w:tc>
          <w:tcPr>
            <w:tcW w:w="3730" w:type="dxa"/>
          </w:tcPr>
          <w:p>
            <w:pPr>
              <w:widowControl/>
              <w:jc w:val="center"/>
              <w:rPr>
                <w:rFonts w:ascii="华文中宋" w:hAnsi="华文中宋" w:eastAsia="华文中宋" w:cs="华文中宋"/>
                <w:b/>
                <w:color w:val="000000"/>
                <w:kern w:val="0"/>
                <w:sz w:val="30"/>
                <w:szCs w:val="30"/>
              </w:rPr>
            </w:pPr>
            <w:r>
              <w:rPr>
                <w:rFonts w:hint="eastAsia" w:ascii="华文中宋" w:hAnsi="华文中宋" w:eastAsia="华文中宋" w:cs="华文中宋"/>
                <w:b/>
                <w:color w:val="000000"/>
                <w:kern w:val="0"/>
                <w:sz w:val="30"/>
                <w:szCs w:val="30"/>
              </w:rPr>
              <w:t>B I M工程师</w:t>
            </w:r>
          </w:p>
        </w:tc>
        <w:tc>
          <w:tcPr>
            <w:tcW w:w="5535" w:type="dxa"/>
          </w:tcPr>
          <w:p>
            <w:pPr>
              <w:widowControl/>
              <w:jc w:val="left"/>
              <w:rPr>
                <w:rFonts w:ascii="华文中宋" w:hAnsi="华文中宋" w:eastAsia="华文中宋" w:cs="华文中宋"/>
                <w:b/>
                <w:color w:val="000000"/>
                <w:kern w:val="0"/>
                <w:sz w:val="30"/>
                <w:szCs w:val="30"/>
              </w:rPr>
            </w:pPr>
            <w:r>
              <w:rPr>
                <w:rFonts w:hint="eastAsia" w:ascii="华文中宋" w:hAnsi="华文中宋" w:eastAsia="华文中宋" w:cs="华文中宋"/>
                <w:b/>
                <w:color w:val="000000"/>
                <w:kern w:val="0"/>
                <w:sz w:val="30"/>
                <w:szCs w:val="30"/>
              </w:rPr>
              <w:t>2019年3月15日—3月17日</w:t>
            </w:r>
          </w:p>
        </w:tc>
      </w:tr>
    </w:tbl>
    <w:p>
      <w:pPr>
        <w:widowControl/>
        <w:shd w:val="clear" w:color="auto" w:fill="FFFFFF"/>
        <w:jc w:val="left"/>
        <w:rPr>
          <w:rFonts w:ascii="华文中宋" w:hAnsi="华文中宋" w:eastAsia="华文中宋" w:cs="华文中宋"/>
          <w:b/>
          <w:bCs/>
          <w:color w:val="000000"/>
          <w:kern w:val="0"/>
          <w:sz w:val="30"/>
          <w:szCs w:val="30"/>
        </w:rPr>
      </w:pPr>
    </w:p>
    <w:p>
      <w:pPr>
        <w:widowControl/>
        <w:shd w:val="clear" w:color="auto" w:fill="FFFFFF"/>
        <w:jc w:val="left"/>
        <w:rPr>
          <w:rFonts w:ascii="华文中宋" w:hAnsi="华文中宋" w:eastAsia="华文中宋" w:cs="华文中宋"/>
          <w:color w:val="000000"/>
          <w:kern w:val="0"/>
          <w:sz w:val="30"/>
          <w:szCs w:val="30"/>
        </w:rPr>
      </w:pPr>
      <w:r>
        <w:rPr>
          <w:rFonts w:hint="eastAsia" w:ascii="华文中宋" w:hAnsi="华文中宋" w:eastAsia="华文中宋" w:cs="华文中宋"/>
          <w:b/>
          <w:bCs/>
          <w:color w:val="000000"/>
          <w:kern w:val="0"/>
          <w:sz w:val="30"/>
          <w:szCs w:val="30"/>
        </w:rPr>
        <w:t>四、报名提交材料</w:t>
      </w:r>
    </w:p>
    <w:p>
      <w:pPr>
        <w:widowControl/>
        <w:shd w:val="clear" w:color="auto" w:fill="FFFFFF"/>
        <w:ind w:firstLine="1200" w:firstLineChars="400"/>
        <w:jc w:val="left"/>
        <w:rPr>
          <w:rFonts w:ascii="华文中宋" w:hAnsi="华文中宋" w:eastAsia="华文中宋" w:cs="华文中宋"/>
          <w:color w:val="000000"/>
          <w:kern w:val="0"/>
          <w:sz w:val="30"/>
          <w:szCs w:val="30"/>
        </w:rPr>
      </w:pPr>
      <w:r>
        <w:rPr>
          <w:rFonts w:hint="eastAsia" w:ascii="华文中宋" w:hAnsi="华文中宋" w:eastAsia="华文中宋" w:cs="华文中宋"/>
          <w:color w:val="000000"/>
          <w:kern w:val="0"/>
          <w:sz w:val="30"/>
          <w:szCs w:val="30"/>
        </w:rPr>
        <w:t>1、装配式建筑师职业课程培训回执表和鉴定审查表；</w:t>
      </w:r>
    </w:p>
    <w:p>
      <w:pPr>
        <w:widowControl/>
        <w:shd w:val="clear" w:color="auto" w:fill="FFFFFF"/>
        <w:ind w:firstLine="1200" w:firstLineChars="400"/>
        <w:jc w:val="left"/>
        <w:rPr>
          <w:rFonts w:ascii="华文中宋" w:hAnsi="华文中宋" w:eastAsia="华文中宋" w:cs="华文中宋"/>
          <w:color w:val="000000"/>
          <w:kern w:val="0"/>
          <w:sz w:val="30"/>
          <w:szCs w:val="30"/>
        </w:rPr>
      </w:pPr>
      <w:r>
        <w:rPr>
          <w:rFonts w:hint="eastAsia" w:ascii="华文中宋" w:hAnsi="华文中宋" w:eastAsia="华文中宋" w:cs="华文中宋"/>
          <w:color w:val="000000"/>
          <w:kern w:val="0"/>
          <w:sz w:val="30"/>
          <w:szCs w:val="30"/>
        </w:rPr>
        <w:t>2、身份证反正面扫描件、学历证书扫描件；</w:t>
      </w:r>
    </w:p>
    <w:p>
      <w:pPr>
        <w:widowControl/>
        <w:shd w:val="clear" w:color="auto" w:fill="FFFFFF"/>
        <w:ind w:firstLine="1200" w:firstLineChars="400"/>
        <w:jc w:val="left"/>
        <w:rPr>
          <w:rFonts w:ascii="华文中宋" w:hAnsi="华文中宋" w:eastAsia="华文中宋" w:cs="华文中宋"/>
          <w:sz w:val="30"/>
          <w:szCs w:val="30"/>
        </w:rPr>
      </w:pPr>
      <w:r>
        <w:rPr>
          <w:rFonts w:hint="eastAsia" w:ascii="华文中宋" w:hAnsi="华文中宋" w:eastAsia="华文中宋" w:cs="华文中宋"/>
          <w:color w:val="000000"/>
          <w:kern w:val="0"/>
          <w:sz w:val="30"/>
          <w:szCs w:val="30"/>
        </w:rPr>
        <w:t>3、彩色2寸蓝底照片</w:t>
      </w:r>
      <w:r>
        <w:rPr>
          <w:rFonts w:hint="eastAsia" w:ascii="华文中宋" w:hAnsi="华文中宋" w:eastAsia="华文中宋" w:cs="华文中宋"/>
          <w:b/>
          <w:color w:val="000000"/>
          <w:kern w:val="0"/>
          <w:sz w:val="30"/>
          <w:szCs w:val="30"/>
        </w:rPr>
        <w:t>、</w:t>
      </w:r>
      <w:r>
        <w:rPr>
          <w:rFonts w:hint="eastAsia" w:ascii="华文中宋" w:hAnsi="华文中宋" w:eastAsia="华文中宋" w:cs="华文中宋"/>
          <w:color w:val="000000"/>
          <w:kern w:val="0"/>
          <w:sz w:val="30"/>
          <w:szCs w:val="30"/>
        </w:rPr>
        <w:t>工作年限证明一份</w:t>
      </w:r>
      <w:r>
        <w:rPr>
          <w:rFonts w:hint="eastAsia" w:ascii="华文中宋" w:hAnsi="华文中宋" w:eastAsia="华文中宋" w:cs="华文中宋"/>
          <w:sz w:val="30"/>
          <w:szCs w:val="30"/>
        </w:rPr>
        <w:t>；</w:t>
      </w:r>
    </w:p>
    <w:p>
      <w:pPr>
        <w:widowControl/>
        <w:shd w:val="clear" w:color="auto" w:fill="FFFFFF"/>
        <w:ind w:firstLine="1200" w:firstLineChars="400"/>
        <w:jc w:val="left"/>
        <w:rPr>
          <w:rFonts w:ascii="华文中宋" w:hAnsi="华文中宋" w:eastAsia="华文中宋" w:cs="华文中宋"/>
          <w:b/>
          <w:color w:val="000000"/>
          <w:kern w:val="0"/>
          <w:sz w:val="30"/>
          <w:szCs w:val="30"/>
        </w:rPr>
      </w:pPr>
      <w:r>
        <w:rPr>
          <w:rFonts w:hint="eastAsia" w:ascii="华文中宋" w:hAnsi="华文中宋" w:eastAsia="华文中宋" w:cs="华文中宋"/>
          <w:sz w:val="30"/>
          <w:szCs w:val="30"/>
        </w:rPr>
        <w:t>4、3000字以上学术论文；</w:t>
      </w:r>
    </w:p>
    <w:p>
      <w:pPr>
        <w:widowControl/>
        <w:shd w:val="clear" w:color="auto" w:fill="FFFFFF"/>
        <w:jc w:val="left"/>
        <w:rPr>
          <w:rFonts w:ascii="华文中宋" w:hAnsi="华文中宋" w:eastAsia="华文中宋" w:cs="华文中宋"/>
          <w:b/>
          <w:color w:val="000000"/>
          <w:kern w:val="0"/>
          <w:sz w:val="30"/>
          <w:szCs w:val="30"/>
        </w:rPr>
      </w:pPr>
      <w:r>
        <w:rPr>
          <w:rFonts w:hint="eastAsia" w:ascii="华文中宋" w:hAnsi="华文中宋" w:eastAsia="华文中宋" w:cs="华文中宋"/>
          <w:b/>
          <w:color w:val="000000"/>
          <w:kern w:val="0"/>
          <w:sz w:val="30"/>
          <w:szCs w:val="30"/>
        </w:rPr>
        <w:t>五、培训费用</w:t>
      </w:r>
    </w:p>
    <w:p>
      <w:pPr>
        <w:widowControl/>
        <w:shd w:val="clear" w:color="auto" w:fill="FFFFFF"/>
        <w:ind w:firstLine="602" w:firstLineChars="200"/>
        <w:jc w:val="left"/>
        <w:rPr>
          <w:rFonts w:ascii="华文中宋" w:hAnsi="华文中宋" w:eastAsia="华文中宋" w:cs="华文中宋"/>
          <w:b/>
          <w:bCs/>
          <w:color w:val="000000"/>
          <w:kern w:val="0"/>
          <w:sz w:val="30"/>
          <w:szCs w:val="30"/>
        </w:rPr>
      </w:pPr>
      <w:r>
        <w:rPr>
          <w:rFonts w:hint="eastAsia" w:ascii="华文中宋" w:hAnsi="华文中宋" w:eastAsia="华文中宋" w:cs="华文中宋"/>
          <w:b/>
          <w:bCs/>
          <w:color w:val="000000"/>
          <w:kern w:val="0"/>
          <w:sz w:val="30"/>
          <w:szCs w:val="30"/>
        </w:rPr>
        <w:t>1、装配式建筑师：</w:t>
      </w:r>
    </w:p>
    <w:p>
      <w:pPr>
        <w:widowControl/>
        <w:shd w:val="clear" w:color="auto" w:fill="FFFFFF"/>
        <w:ind w:firstLine="1205" w:firstLineChars="400"/>
        <w:jc w:val="left"/>
        <w:rPr>
          <w:rFonts w:ascii="华文中宋" w:hAnsi="华文中宋" w:eastAsia="华文中宋" w:cs="华文中宋"/>
          <w:color w:val="000000"/>
          <w:kern w:val="0"/>
          <w:sz w:val="30"/>
          <w:szCs w:val="30"/>
        </w:rPr>
      </w:pPr>
      <w:r>
        <w:rPr>
          <w:rFonts w:hint="eastAsia" w:ascii="华文中宋" w:hAnsi="华文中宋" w:eastAsia="华文中宋" w:cs="华文中宋"/>
          <w:b/>
          <w:bCs/>
          <w:color w:val="000000"/>
          <w:kern w:val="0"/>
          <w:sz w:val="30"/>
          <w:szCs w:val="30"/>
        </w:rPr>
        <w:t>高 级</w:t>
      </w:r>
      <w:r>
        <w:rPr>
          <w:rFonts w:hint="eastAsia" w:ascii="华文中宋" w:hAnsi="华文中宋" w:eastAsia="华文中宋" w:cs="华文中宋"/>
          <w:color w:val="000000"/>
          <w:kern w:val="0"/>
          <w:sz w:val="30"/>
          <w:szCs w:val="30"/>
        </w:rPr>
        <w:t>：9800元/人（证书费、会务费、专家费、资料费等）</w:t>
      </w:r>
    </w:p>
    <w:p>
      <w:pPr>
        <w:widowControl/>
        <w:shd w:val="clear" w:color="auto" w:fill="FFFFFF"/>
        <w:ind w:firstLine="1205" w:firstLineChars="400"/>
        <w:jc w:val="left"/>
        <w:rPr>
          <w:rFonts w:ascii="华文中宋" w:hAnsi="华文中宋" w:eastAsia="华文中宋" w:cs="华文中宋"/>
          <w:color w:val="000000"/>
          <w:kern w:val="0"/>
          <w:sz w:val="30"/>
          <w:szCs w:val="30"/>
        </w:rPr>
      </w:pPr>
      <w:r>
        <w:rPr>
          <w:rFonts w:hint="eastAsia" w:ascii="华文中宋" w:hAnsi="华文中宋" w:eastAsia="华文中宋" w:cs="华文中宋"/>
          <w:b/>
          <w:bCs/>
          <w:color w:val="000000"/>
          <w:kern w:val="0"/>
          <w:sz w:val="30"/>
          <w:szCs w:val="30"/>
        </w:rPr>
        <w:t>中 级</w:t>
      </w:r>
      <w:r>
        <w:rPr>
          <w:rFonts w:hint="eastAsia" w:ascii="华文中宋" w:hAnsi="华文中宋" w:eastAsia="华文中宋" w:cs="华文中宋"/>
          <w:color w:val="000000"/>
          <w:kern w:val="0"/>
          <w:sz w:val="30"/>
          <w:szCs w:val="30"/>
        </w:rPr>
        <w:t>：7800元/人（证书费、会务费、专家费、资料费等）</w:t>
      </w:r>
    </w:p>
    <w:p>
      <w:pPr>
        <w:widowControl/>
        <w:shd w:val="clear" w:color="auto" w:fill="FFFFFF"/>
        <w:ind w:firstLine="1200" w:firstLineChars="400"/>
        <w:jc w:val="left"/>
        <w:rPr>
          <w:rFonts w:ascii="华文中宋" w:hAnsi="华文中宋" w:eastAsia="华文中宋" w:cs="华文中宋"/>
          <w:color w:val="000000"/>
          <w:kern w:val="0"/>
          <w:sz w:val="30"/>
          <w:szCs w:val="30"/>
        </w:rPr>
      </w:pPr>
      <w:r>
        <w:rPr>
          <w:rFonts w:hint="eastAsia" w:ascii="华文中宋" w:hAnsi="华文中宋" w:eastAsia="华文中宋" w:cs="华文中宋"/>
          <w:color w:val="000000"/>
          <w:kern w:val="0"/>
          <w:sz w:val="30"/>
          <w:szCs w:val="30"/>
        </w:rPr>
        <w:t>会议费：2980元/人（会务费、专家费、资料费）不负责取证</w:t>
      </w:r>
    </w:p>
    <w:p>
      <w:pPr>
        <w:widowControl/>
        <w:spacing w:line="440" w:lineRule="exact"/>
        <w:ind w:firstLine="602" w:firstLineChars="200"/>
        <w:jc w:val="left"/>
        <w:rPr>
          <w:rFonts w:ascii="华文中宋" w:hAnsi="华文中宋" w:eastAsia="华文中宋" w:cs="华文中宋"/>
          <w:b/>
          <w:bCs/>
          <w:sz w:val="30"/>
          <w:szCs w:val="30"/>
        </w:rPr>
      </w:pPr>
      <w:r>
        <w:rPr>
          <w:rFonts w:hint="eastAsia" w:ascii="华文中宋" w:hAnsi="华文中宋" w:eastAsia="华文中宋" w:cs="华文中宋"/>
          <w:b/>
          <w:bCs/>
          <w:sz w:val="30"/>
          <w:szCs w:val="30"/>
        </w:rPr>
        <w:t>2、BIM工程师专业：</w:t>
      </w:r>
    </w:p>
    <w:p>
      <w:pPr>
        <w:widowControl/>
        <w:spacing w:line="360" w:lineRule="auto"/>
        <w:ind w:firstLine="1506" w:firstLineChars="500"/>
        <w:jc w:val="left"/>
        <w:rPr>
          <w:rFonts w:ascii="华文中宋" w:hAnsi="华文中宋" w:eastAsia="华文中宋" w:cs="华文中宋"/>
          <w:b/>
          <w:bCs/>
          <w:sz w:val="30"/>
          <w:szCs w:val="30"/>
        </w:rPr>
      </w:pPr>
      <w:r>
        <w:rPr>
          <w:rFonts w:hint="eastAsia" w:ascii="华文中宋" w:hAnsi="华文中宋" w:eastAsia="华文中宋" w:cs="华文中宋"/>
          <w:b/>
          <w:bCs/>
          <w:sz w:val="30"/>
          <w:szCs w:val="30"/>
        </w:rPr>
        <w:t xml:space="preserve">BIM建模师         BIM项目管理         BIM战略规划      </w:t>
      </w:r>
    </w:p>
    <w:p>
      <w:pPr>
        <w:widowControl/>
        <w:spacing w:line="360" w:lineRule="auto"/>
        <w:ind w:firstLine="1205" w:firstLineChars="400"/>
        <w:jc w:val="left"/>
        <w:rPr>
          <w:rFonts w:ascii="华文中宋" w:hAnsi="华文中宋" w:eastAsia="华文中宋" w:cs="华文中宋"/>
          <w:b/>
          <w:bCs/>
          <w:sz w:val="30"/>
          <w:szCs w:val="30"/>
        </w:rPr>
      </w:pPr>
      <w:r>
        <w:rPr>
          <w:rFonts w:hint="eastAsia" w:ascii="华文中宋" w:hAnsi="华文中宋" w:eastAsia="华文中宋" w:cs="华文中宋"/>
          <w:b/>
          <w:bCs/>
          <w:sz w:val="30"/>
          <w:szCs w:val="30"/>
        </w:rPr>
        <w:t xml:space="preserve">BIM电力工程师      BIM装饰工程师       BIM造价工程师 </w:t>
      </w:r>
    </w:p>
    <w:p>
      <w:pPr>
        <w:widowControl/>
        <w:spacing w:line="360" w:lineRule="auto"/>
        <w:ind w:left="1193" w:leftChars="568" w:firstLine="600"/>
        <w:jc w:val="left"/>
        <w:rPr>
          <w:rFonts w:ascii="华文中宋" w:hAnsi="华文中宋" w:eastAsia="华文中宋" w:cs="华文中宋"/>
          <w:sz w:val="30"/>
          <w:szCs w:val="30"/>
        </w:rPr>
      </w:pPr>
      <w:r>
        <w:rPr>
          <w:rFonts w:hint="eastAsia" w:ascii="华文中宋" w:hAnsi="华文中宋" w:eastAsia="华文中宋" w:cs="华文中宋"/>
          <w:sz w:val="30"/>
          <w:szCs w:val="30"/>
        </w:rPr>
        <w:t xml:space="preserve">  9</w:t>
      </w:r>
      <w:r>
        <w:rPr>
          <w:rFonts w:hint="eastAsia" w:ascii="华文中宋" w:hAnsi="华文中宋" w:eastAsia="华文中宋" w:cs="华文中宋"/>
          <w:color w:val="000000"/>
          <w:kern w:val="0"/>
          <w:sz w:val="30"/>
          <w:szCs w:val="30"/>
        </w:rPr>
        <w:t>800元/人（证书费、会务费、考试费等）</w:t>
      </w:r>
    </w:p>
    <w:p>
      <w:pPr>
        <w:widowControl/>
        <w:shd w:val="clear" w:color="auto" w:fill="FFFFFF"/>
        <w:ind w:firstLine="1205" w:firstLineChars="400"/>
        <w:jc w:val="left"/>
        <w:rPr>
          <w:rFonts w:ascii="华文中宋" w:hAnsi="华文中宋" w:eastAsia="华文中宋" w:cs="华文中宋"/>
          <w:b/>
          <w:bCs/>
          <w:color w:val="000000"/>
          <w:kern w:val="0"/>
          <w:sz w:val="30"/>
          <w:szCs w:val="30"/>
        </w:rPr>
      </w:pPr>
      <w:r>
        <w:rPr>
          <w:rFonts w:hint="eastAsia" w:ascii="华文中宋" w:hAnsi="华文中宋" w:eastAsia="华文中宋" w:cs="华文中宋"/>
          <w:b/>
          <w:sz w:val="30"/>
          <w:szCs w:val="30"/>
        </w:rPr>
        <w:t>（装配式建筑师+BIM工程师培训班各满100人截止报名）</w:t>
      </w:r>
    </w:p>
    <w:p>
      <w:pPr>
        <w:widowControl/>
        <w:shd w:val="clear" w:color="auto" w:fill="FFFFFF"/>
        <w:jc w:val="left"/>
        <w:rPr>
          <w:rFonts w:ascii="华文中宋" w:hAnsi="华文中宋" w:eastAsia="华文中宋" w:cs="华文中宋"/>
          <w:b/>
          <w:bCs/>
          <w:sz w:val="30"/>
          <w:szCs w:val="30"/>
        </w:rPr>
      </w:pPr>
      <w:r>
        <w:rPr>
          <w:rFonts w:hint="eastAsia" w:ascii="华文中宋" w:hAnsi="华文中宋" w:eastAsia="华文中宋" w:cs="华文中宋"/>
          <w:b/>
          <w:bCs/>
          <w:color w:val="000000"/>
          <w:kern w:val="0"/>
          <w:sz w:val="30"/>
          <w:szCs w:val="30"/>
        </w:rPr>
        <w:t>六、证书颁发及查询</w:t>
      </w:r>
    </w:p>
    <w:p>
      <w:pPr>
        <w:pStyle w:val="13"/>
        <w:widowControl/>
        <w:shd w:val="clear" w:color="auto" w:fill="FFFFFF"/>
        <w:ind w:firstLine="600"/>
        <w:jc w:val="left"/>
        <w:rPr>
          <w:rFonts w:ascii="华文中宋" w:hAnsi="华文中宋" w:eastAsia="华文中宋" w:cs="华文中宋"/>
          <w:b/>
          <w:bCs/>
          <w:sz w:val="30"/>
          <w:szCs w:val="30"/>
        </w:rPr>
      </w:pPr>
      <w:r>
        <w:rPr>
          <w:rFonts w:hint="eastAsia" w:ascii="华文中宋" w:hAnsi="华文中宋" w:eastAsia="华文中宋" w:cs="华文中宋"/>
          <w:color w:val="000000"/>
          <w:kern w:val="0"/>
          <w:sz w:val="30"/>
          <w:szCs w:val="30"/>
        </w:rPr>
        <w:t>参加此次试点认证（</w:t>
      </w:r>
      <w:r>
        <w:rPr>
          <w:rFonts w:hint="eastAsia" w:ascii="华文中宋" w:hAnsi="华文中宋" w:eastAsia="华文中宋" w:cs="华文中宋"/>
          <w:color w:val="FF0000"/>
          <w:kern w:val="0"/>
          <w:sz w:val="30"/>
          <w:szCs w:val="30"/>
        </w:rPr>
        <w:t>收尾工作</w:t>
      </w:r>
      <w:r>
        <w:rPr>
          <w:rFonts w:hint="eastAsia" w:ascii="华文中宋" w:hAnsi="华文中宋" w:eastAsia="华文中宋" w:cs="华文中宋"/>
          <w:color w:val="000000"/>
          <w:kern w:val="0"/>
          <w:sz w:val="30"/>
          <w:szCs w:val="30"/>
        </w:rPr>
        <w:t>）并通过鉴定审核、通过考试合格，将获得职业资格考试中心颁发的《装配式建筑师》证书及工业和信息化</w:t>
      </w:r>
      <w:r>
        <w:rPr>
          <w:rFonts w:hint="eastAsia" w:ascii="华文中宋" w:hAnsi="华文中宋" w:eastAsia="华文中宋" w:cs="华文中宋"/>
          <w:sz w:val="30"/>
          <w:szCs w:val="30"/>
        </w:rPr>
        <w:t>部技能鉴定中心、考试中心颁发的《BIM工程师》证书和人才入库证书，此证</w:t>
      </w:r>
      <w:r>
        <w:rPr>
          <w:rFonts w:hint="eastAsia" w:ascii="华文中宋" w:hAnsi="华文中宋" w:eastAsia="华文中宋" w:cs="华文中宋"/>
          <w:color w:val="000000"/>
          <w:kern w:val="0"/>
          <w:sz w:val="30"/>
          <w:szCs w:val="30"/>
        </w:rPr>
        <w:t>全国通用，统一编号全国联网查询，证书是对持有人业务水平与技术实力最具权威性的证明，岗位聘用、任职、晋升职务、招投标、资质匹配的重要依据和从业资格凭证。</w:t>
      </w:r>
    </w:p>
    <w:p>
      <w:pPr>
        <w:widowControl/>
        <w:shd w:val="clear" w:color="auto" w:fill="FFFFFF"/>
        <w:ind w:firstLine="600" w:firstLineChars="200"/>
        <w:jc w:val="left"/>
        <w:rPr>
          <w:rFonts w:ascii="华文中宋" w:hAnsi="华文中宋" w:eastAsia="华文中宋" w:cs="华文中宋"/>
          <w:color w:val="000000"/>
          <w:kern w:val="0"/>
          <w:sz w:val="30"/>
          <w:szCs w:val="30"/>
        </w:rPr>
      </w:pPr>
    </w:p>
    <w:p>
      <w:pPr>
        <w:widowControl/>
        <w:snapToGrid w:val="0"/>
        <w:jc w:val="left"/>
        <w:rPr>
          <w:rFonts w:ascii="华文中宋" w:hAnsi="华文中宋" w:eastAsia="华文中宋" w:cs="华文中宋"/>
          <w:b/>
          <w:bCs/>
          <w:sz w:val="30"/>
          <w:szCs w:val="30"/>
        </w:rPr>
      </w:pPr>
      <w:r>
        <w:rPr>
          <w:rFonts w:hint="eastAsia" w:ascii="华文中宋" w:hAnsi="华文中宋" w:eastAsia="华文中宋" w:cs="华文中宋"/>
          <w:b/>
          <w:bCs/>
          <w:sz w:val="30"/>
          <w:szCs w:val="30"/>
        </w:rPr>
        <w:t>七、会务组联系方式</w:t>
      </w:r>
    </w:p>
    <w:p>
      <w:pPr>
        <w:ind w:left="315" w:leftChars="150" w:firstLine="300" w:firstLineChars="100"/>
        <w:jc w:val="left"/>
        <w:rPr>
          <w:rFonts w:hint="eastAsia" w:ascii="华文中宋" w:hAnsi="华文中宋" w:eastAsia="华文中宋" w:cs="华文中宋"/>
          <w:bCs/>
          <w:color w:val="000000"/>
          <w:sz w:val="30"/>
          <w:szCs w:val="30"/>
          <w:lang w:val="en-US" w:eastAsia="zh-CN"/>
        </w:rPr>
      </w:pPr>
      <w:r>
        <w:rPr>
          <w:rFonts w:hint="eastAsia" w:ascii="华文中宋" w:hAnsi="华文中宋" w:eastAsia="华文中宋" w:cs="华文中宋"/>
          <w:bCs/>
          <w:color w:val="000000"/>
          <w:sz w:val="30"/>
          <w:szCs w:val="30"/>
        </w:rPr>
        <w:t>1.联系人：</w:t>
      </w:r>
      <w:r>
        <w:rPr>
          <w:rFonts w:hint="eastAsia" w:ascii="华文中宋" w:hAnsi="华文中宋" w:eastAsia="华文中宋" w:cs="华文中宋"/>
          <w:bCs/>
          <w:color w:val="000000"/>
          <w:sz w:val="30"/>
          <w:szCs w:val="30"/>
          <w:lang w:val="en-US" w:eastAsia="zh-CN"/>
        </w:rPr>
        <w:t>景军辉</w:t>
      </w:r>
      <w:r>
        <w:rPr>
          <w:rFonts w:hint="eastAsia" w:ascii="华文中宋" w:hAnsi="华文中宋" w:eastAsia="华文中宋" w:cs="华文中宋"/>
          <w:bCs/>
          <w:color w:val="000000"/>
          <w:sz w:val="30"/>
          <w:szCs w:val="30"/>
        </w:rPr>
        <w:t>1</w:t>
      </w:r>
      <w:r>
        <w:rPr>
          <w:rFonts w:hint="eastAsia" w:ascii="华文中宋" w:hAnsi="华文中宋" w:eastAsia="华文中宋" w:cs="华文中宋"/>
          <w:bCs/>
          <w:color w:val="000000"/>
          <w:sz w:val="30"/>
          <w:szCs w:val="30"/>
          <w:lang w:val="en-US" w:eastAsia="zh-CN"/>
        </w:rPr>
        <w:t>8310302707</w:t>
      </w:r>
    </w:p>
    <w:p>
      <w:pPr>
        <w:ind w:left="315" w:leftChars="150" w:firstLine="300" w:firstLineChars="100"/>
        <w:jc w:val="left"/>
        <w:rPr>
          <w:rFonts w:ascii="华文中宋" w:hAnsi="华文中宋" w:eastAsia="华文中宋" w:cs="华文中宋"/>
          <w:bCs/>
          <w:color w:val="000000"/>
          <w:sz w:val="30"/>
          <w:szCs w:val="30"/>
        </w:rPr>
      </w:pPr>
      <w:r>
        <w:rPr>
          <w:rFonts w:hint="eastAsia" w:ascii="华文中宋" w:hAnsi="华文中宋" w:eastAsia="华文中宋" w:cs="华文中宋"/>
          <w:bCs/>
          <w:color w:val="000000"/>
          <w:sz w:val="30"/>
          <w:szCs w:val="30"/>
        </w:rPr>
        <w:t>2.质量服务与监督电话：010-83872679</w:t>
      </w:r>
    </w:p>
    <w:p>
      <w:pPr>
        <w:ind w:firstLine="600" w:firstLineChars="200"/>
        <w:jc w:val="left"/>
        <w:rPr>
          <w:rFonts w:ascii="华文中宋" w:hAnsi="华文中宋" w:eastAsia="华文中宋" w:cs="华文中宋"/>
          <w:bCs/>
          <w:color w:val="000000" w:themeColor="text1"/>
          <w:sz w:val="30"/>
          <w:szCs w:val="30"/>
        </w:rPr>
      </w:pPr>
      <w:r>
        <w:rPr>
          <w:rStyle w:val="6"/>
          <w:rFonts w:hint="eastAsia" w:ascii="华文中宋" w:hAnsi="华文中宋" w:eastAsia="华文中宋" w:cs="华文中宋"/>
          <w:bCs/>
          <w:color w:val="000000" w:themeColor="text1"/>
          <w:sz w:val="30"/>
          <w:szCs w:val="30"/>
          <w:u w:val="none"/>
        </w:rPr>
        <w:t>3.单位网址</w:t>
      </w:r>
      <w:r>
        <w:rPr>
          <w:rFonts w:hint="eastAsia" w:ascii="华文中宋" w:hAnsi="华文中宋" w:eastAsia="华文中宋" w:cs="华文中宋"/>
          <w:bCs/>
          <w:color w:val="000000" w:themeColor="text1"/>
          <w:sz w:val="30"/>
          <w:szCs w:val="30"/>
        </w:rPr>
        <w:t>：</w:t>
      </w:r>
      <w:r>
        <w:fldChar w:fldCharType="begin"/>
      </w:r>
      <w:r>
        <w:instrText xml:space="preserve"> HYPERLINK "http://www.zjlpjy.cn" </w:instrText>
      </w:r>
      <w:r>
        <w:fldChar w:fldCharType="separate"/>
      </w:r>
      <w:r>
        <w:rPr>
          <w:rStyle w:val="6"/>
          <w:rFonts w:hint="eastAsia" w:ascii="华文中宋" w:hAnsi="华文中宋" w:eastAsia="华文中宋" w:cs="华文中宋"/>
          <w:bCs/>
          <w:sz w:val="30"/>
          <w:szCs w:val="30"/>
          <w:u w:val="none"/>
        </w:rPr>
        <w:t>www.zjlpjy.cn</w:t>
      </w:r>
      <w:r>
        <w:rPr>
          <w:rStyle w:val="6"/>
          <w:rFonts w:hint="eastAsia" w:ascii="华文中宋" w:hAnsi="华文中宋" w:eastAsia="华文中宋" w:cs="华文中宋"/>
          <w:bCs/>
          <w:sz w:val="30"/>
          <w:szCs w:val="30"/>
          <w:u w:val="none"/>
        </w:rPr>
        <w:fldChar w:fldCharType="end"/>
      </w:r>
    </w:p>
    <w:p>
      <w:pPr>
        <w:ind w:firstLine="600" w:firstLineChars="200"/>
        <w:jc w:val="left"/>
        <w:rPr>
          <w:rStyle w:val="6"/>
          <w:rFonts w:ascii="华文中宋" w:hAnsi="华文中宋" w:eastAsia="华文中宋" w:cs="华文中宋"/>
          <w:bCs/>
          <w:color w:val="000000"/>
          <w:sz w:val="30"/>
          <w:szCs w:val="30"/>
          <w:u w:val="none"/>
        </w:rPr>
      </w:pPr>
      <w:r>
        <w:rPr>
          <w:rFonts w:hint="eastAsia" w:ascii="华文中宋" w:hAnsi="华文中宋" w:eastAsia="华文中宋" w:cs="华文中宋"/>
          <w:bCs/>
          <w:color w:val="000000" w:themeColor="text1"/>
          <w:sz w:val="30"/>
          <w:szCs w:val="30"/>
        </w:rPr>
        <w:t>4.</w:t>
      </w:r>
      <w:r>
        <w:rPr>
          <w:rFonts w:hint="eastAsia" w:ascii="华文中宋" w:hAnsi="华文中宋" w:eastAsia="华文中宋" w:cs="华文中宋"/>
          <w:bCs/>
          <w:color w:val="000000"/>
          <w:sz w:val="30"/>
          <w:szCs w:val="30"/>
        </w:rPr>
        <w:t>报名邮箱：</w:t>
      </w:r>
      <w:r>
        <w:rPr>
          <w:rFonts w:hint="eastAsia" w:ascii="华文中宋" w:hAnsi="华文中宋" w:eastAsia="华文中宋" w:cs="华文中宋"/>
          <w:bCs/>
          <w:color w:val="000000"/>
          <w:sz w:val="30"/>
          <w:szCs w:val="30"/>
          <w:lang w:val="en-US" w:eastAsia="zh-CN"/>
        </w:rPr>
        <w:t>1845298289</w:t>
      </w:r>
      <w:bookmarkStart w:id="0" w:name="_GoBack"/>
      <w:bookmarkEnd w:id="0"/>
      <w:r>
        <w:rPr>
          <w:rFonts w:hint="eastAsia" w:ascii="华文中宋" w:hAnsi="华文中宋" w:eastAsia="华文中宋" w:cs="华文中宋"/>
          <w:bCs/>
          <w:color w:val="0000FF"/>
          <w:sz w:val="30"/>
          <w:szCs w:val="30"/>
        </w:rPr>
        <w:t>@ qq.com</w:t>
      </w:r>
    </w:p>
    <w:p>
      <w:pPr>
        <w:ind w:firstLine="600" w:firstLineChars="200"/>
        <w:jc w:val="left"/>
        <w:rPr>
          <w:rStyle w:val="6"/>
          <w:rFonts w:ascii="华文中宋" w:hAnsi="华文中宋" w:eastAsia="华文中宋" w:cs="华文中宋"/>
          <w:bCs/>
          <w:color w:val="000000" w:themeColor="text1"/>
          <w:sz w:val="30"/>
          <w:szCs w:val="30"/>
          <w:u w:val="none"/>
        </w:rPr>
      </w:pPr>
      <w:r>
        <w:rPr>
          <w:rStyle w:val="6"/>
          <w:rFonts w:hint="eastAsia" w:ascii="华文中宋" w:hAnsi="华文中宋" w:eastAsia="华文中宋" w:cs="华文中宋"/>
          <w:bCs/>
          <w:color w:val="000000" w:themeColor="text1"/>
          <w:sz w:val="30"/>
          <w:szCs w:val="30"/>
          <w:u w:val="none"/>
        </w:rPr>
        <w:t>5.单位地址：北京市海淀区三里河路9号国家住房和城乡建设部南附楼。</w:t>
      </w:r>
    </w:p>
    <w:p>
      <w:pPr>
        <w:ind w:firstLine="600" w:firstLineChars="200"/>
        <w:jc w:val="left"/>
        <w:rPr>
          <w:rStyle w:val="6"/>
          <w:rFonts w:ascii="华文中宋" w:hAnsi="华文中宋" w:eastAsia="华文中宋" w:cs="华文中宋"/>
          <w:bCs/>
          <w:color w:val="000000" w:themeColor="text1"/>
          <w:sz w:val="30"/>
          <w:szCs w:val="30"/>
          <w:u w:val="none"/>
        </w:rPr>
      </w:pPr>
    </w:p>
    <w:p>
      <w:pPr>
        <w:widowControl/>
        <w:jc w:val="left"/>
      </w:pPr>
    </w:p>
    <w:p>
      <w:pPr>
        <w:widowControl/>
        <w:ind w:left="5880" w:leftChars="2800" w:firstLine="525" w:firstLineChars="250"/>
        <w:jc w:val="left"/>
        <w:rPr>
          <w:rFonts w:ascii="华文中宋" w:hAnsi="华文中宋" w:eastAsia="华文中宋" w:cs="华文中宋"/>
        </w:rPr>
      </w:pPr>
      <w:r>
        <w:rPr>
          <w:rFonts w:hint="eastAsia" w:ascii="华文中宋" w:hAnsi="华文中宋" w:eastAsia="华文中宋" w:cs="华文中宋"/>
        </w:rPr>
        <w:drawing>
          <wp:inline distT="0" distB="0" distL="114300" distR="114300">
            <wp:extent cx="2545080" cy="1844040"/>
            <wp:effectExtent l="0" t="0" r="7620" b="3810"/>
            <wp:docPr id="4" name="图片 4" descr="1550112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50112269(1)"/>
                    <pic:cNvPicPr>
                      <a:picLocks noChangeAspect="1"/>
                    </pic:cNvPicPr>
                  </pic:nvPicPr>
                  <pic:blipFill>
                    <a:blip r:embed="rId5"/>
                    <a:stretch>
                      <a:fillRect/>
                    </a:stretch>
                  </pic:blipFill>
                  <pic:spPr>
                    <a:xfrm>
                      <a:off x="0" y="0"/>
                      <a:ext cx="2545080" cy="1844040"/>
                    </a:xfrm>
                    <a:prstGeom prst="rect">
                      <a:avLst/>
                    </a:prstGeom>
                  </pic:spPr>
                </pic:pic>
              </a:graphicData>
            </a:graphic>
          </wp:inline>
        </w:drawing>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175">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W74rrSAAAABQEAAA8AAAAAAAAAAQAgAAAAIgAAAGRycy9kb3ducmV2LnhtbFBLAQIUABQA&#10;AAAIAIdO4kDd9RWrvQEAAGIDAAAOAAAAAAAAAAEAIAAAACEBAABkcnMvZTJvRG9jLnhtbFBLBQYA&#10;AAAABgAGAFkBAABQBQAAAAA=&#10;">
              <v:fill on="f" focussize="0,0"/>
              <v:stroke on="f" weight="0.2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8A7F7E"/>
    <w:multiLevelType w:val="singleLevel"/>
    <w:tmpl w:val="DD8A7F7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formatting="1"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28"/>
    <w:rsid w:val="000821E6"/>
    <w:rsid w:val="00205F23"/>
    <w:rsid w:val="00225650"/>
    <w:rsid w:val="003679EE"/>
    <w:rsid w:val="00371328"/>
    <w:rsid w:val="003F50F1"/>
    <w:rsid w:val="005409C9"/>
    <w:rsid w:val="007F0769"/>
    <w:rsid w:val="00B17176"/>
    <w:rsid w:val="00B35283"/>
    <w:rsid w:val="00BA4E4E"/>
    <w:rsid w:val="00CA4699"/>
    <w:rsid w:val="00CA6A0B"/>
    <w:rsid w:val="00CF052C"/>
    <w:rsid w:val="00D4653C"/>
    <w:rsid w:val="00DD6FDC"/>
    <w:rsid w:val="00E96166"/>
    <w:rsid w:val="00EA0442"/>
    <w:rsid w:val="00F33E52"/>
    <w:rsid w:val="00F807C2"/>
    <w:rsid w:val="015B1251"/>
    <w:rsid w:val="01875A1D"/>
    <w:rsid w:val="02433AD3"/>
    <w:rsid w:val="02610E86"/>
    <w:rsid w:val="02BB7F8A"/>
    <w:rsid w:val="03872F65"/>
    <w:rsid w:val="04045D9B"/>
    <w:rsid w:val="04C47FA1"/>
    <w:rsid w:val="05770C5D"/>
    <w:rsid w:val="05D84655"/>
    <w:rsid w:val="05DB55A9"/>
    <w:rsid w:val="066B73F9"/>
    <w:rsid w:val="07426C6D"/>
    <w:rsid w:val="077C4185"/>
    <w:rsid w:val="07D308E6"/>
    <w:rsid w:val="07FC7CFE"/>
    <w:rsid w:val="087D2014"/>
    <w:rsid w:val="08DA51A2"/>
    <w:rsid w:val="08F96D1E"/>
    <w:rsid w:val="0A1F73C5"/>
    <w:rsid w:val="0A6A6E2A"/>
    <w:rsid w:val="0A8F1B0E"/>
    <w:rsid w:val="0A9749B2"/>
    <w:rsid w:val="0C414549"/>
    <w:rsid w:val="0C4544E1"/>
    <w:rsid w:val="0C925994"/>
    <w:rsid w:val="0CD17A2F"/>
    <w:rsid w:val="0D5F438C"/>
    <w:rsid w:val="0D69184B"/>
    <w:rsid w:val="0D9221A7"/>
    <w:rsid w:val="0EAB4C4F"/>
    <w:rsid w:val="0ED3047A"/>
    <w:rsid w:val="0EE4468B"/>
    <w:rsid w:val="0F082243"/>
    <w:rsid w:val="0F712F6A"/>
    <w:rsid w:val="0F7965A1"/>
    <w:rsid w:val="0F9E6618"/>
    <w:rsid w:val="1027063C"/>
    <w:rsid w:val="10FC2AFE"/>
    <w:rsid w:val="11681CFD"/>
    <w:rsid w:val="11954836"/>
    <w:rsid w:val="11BB1201"/>
    <w:rsid w:val="13014593"/>
    <w:rsid w:val="14116745"/>
    <w:rsid w:val="144B6A92"/>
    <w:rsid w:val="14D7446F"/>
    <w:rsid w:val="14F41E2A"/>
    <w:rsid w:val="15E913BF"/>
    <w:rsid w:val="15FA48BA"/>
    <w:rsid w:val="16752D02"/>
    <w:rsid w:val="18D43E2A"/>
    <w:rsid w:val="1902411D"/>
    <w:rsid w:val="1AE41C21"/>
    <w:rsid w:val="1BAF2C70"/>
    <w:rsid w:val="1C3C2A92"/>
    <w:rsid w:val="1C80492D"/>
    <w:rsid w:val="1CD71121"/>
    <w:rsid w:val="1CDA445D"/>
    <w:rsid w:val="1CF90476"/>
    <w:rsid w:val="1D1B59FB"/>
    <w:rsid w:val="1DEB0FAA"/>
    <w:rsid w:val="1E073680"/>
    <w:rsid w:val="1E8E5694"/>
    <w:rsid w:val="1F0A2487"/>
    <w:rsid w:val="1F137797"/>
    <w:rsid w:val="20536733"/>
    <w:rsid w:val="20882CFF"/>
    <w:rsid w:val="216D7C31"/>
    <w:rsid w:val="232E73FF"/>
    <w:rsid w:val="239E10A9"/>
    <w:rsid w:val="24D60C5A"/>
    <w:rsid w:val="25051F7C"/>
    <w:rsid w:val="25DD0FD4"/>
    <w:rsid w:val="26156E43"/>
    <w:rsid w:val="262B2DC5"/>
    <w:rsid w:val="275F6EB0"/>
    <w:rsid w:val="28565954"/>
    <w:rsid w:val="292A709B"/>
    <w:rsid w:val="2A8D73CB"/>
    <w:rsid w:val="2BC65A5F"/>
    <w:rsid w:val="2CAA5AB9"/>
    <w:rsid w:val="2CBC5A84"/>
    <w:rsid w:val="2CE118C4"/>
    <w:rsid w:val="2D61570A"/>
    <w:rsid w:val="2F3119DE"/>
    <w:rsid w:val="2FFD0A9D"/>
    <w:rsid w:val="306563C4"/>
    <w:rsid w:val="319842F9"/>
    <w:rsid w:val="32810D12"/>
    <w:rsid w:val="32FE5729"/>
    <w:rsid w:val="33C5450A"/>
    <w:rsid w:val="34A004E2"/>
    <w:rsid w:val="34BA1FC6"/>
    <w:rsid w:val="364118DE"/>
    <w:rsid w:val="369403A0"/>
    <w:rsid w:val="37BE4534"/>
    <w:rsid w:val="37C77F1D"/>
    <w:rsid w:val="38102B4E"/>
    <w:rsid w:val="389129A6"/>
    <w:rsid w:val="39FB2AA1"/>
    <w:rsid w:val="3A244CA2"/>
    <w:rsid w:val="3A782473"/>
    <w:rsid w:val="3BB91463"/>
    <w:rsid w:val="3C683608"/>
    <w:rsid w:val="3C990B74"/>
    <w:rsid w:val="3ED05851"/>
    <w:rsid w:val="3F597530"/>
    <w:rsid w:val="3FA96E96"/>
    <w:rsid w:val="3FEA361F"/>
    <w:rsid w:val="402A5151"/>
    <w:rsid w:val="42075D2F"/>
    <w:rsid w:val="43302FC9"/>
    <w:rsid w:val="447352E1"/>
    <w:rsid w:val="458A15FC"/>
    <w:rsid w:val="45B57B1D"/>
    <w:rsid w:val="46DB7CEA"/>
    <w:rsid w:val="46E65C90"/>
    <w:rsid w:val="474B3E20"/>
    <w:rsid w:val="47536E20"/>
    <w:rsid w:val="47FE6494"/>
    <w:rsid w:val="484C12C1"/>
    <w:rsid w:val="487744B5"/>
    <w:rsid w:val="48B85ADB"/>
    <w:rsid w:val="48CA3A74"/>
    <w:rsid w:val="490301F3"/>
    <w:rsid w:val="49037BEC"/>
    <w:rsid w:val="499918A3"/>
    <w:rsid w:val="49BE3A16"/>
    <w:rsid w:val="4A2957A5"/>
    <w:rsid w:val="4A74307F"/>
    <w:rsid w:val="4C582310"/>
    <w:rsid w:val="4CED3897"/>
    <w:rsid w:val="4DA90097"/>
    <w:rsid w:val="4F263056"/>
    <w:rsid w:val="4F46796F"/>
    <w:rsid w:val="4F864374"/>
    <w:rsid w:val="538B3EA5"/>
    <w:rsid w:val="547C3AC7"/>
    <w:rsid w:val="55AB0E06"/>
    <w:rsid w:val="57A72425"/>
    <w:rsid w:val="58DD5ED4"/>
    <w:rsid w:val="59060FA2"/>
    <w:rsid w:val="593C5026"/>
    <w:rsid w:val="5A7250A3"/>
    <w:rsid w:val="5AD519AC"/>
    <w:rsid w:val="5ADC782C"/>
    <w:rsid w:val="5B2014C7"/>
    <w:rsid w:val="5B2B455E"/>
    <w:rsid w:val="5B772BDD"/>
    <w:rsid w:val="5BD40000"/>
    <w:rsid w:val="5D9943BB"/>
    <w:rsid w:val="5E721225"/>
    <w:rsid w:val="5F2B26EA"/>
    <w:rsid w:val="5F664A55"/>
    <w:rsid w:val="60696199"/>
    <w:rsid w:val="607616B4"/>
    <w:rsid w:val="61E84DC5"/>
    <w:rsid w:val="622B3958"/>
    <w:rsid w:val="636C20BA"/>
    <w:rsid w:val="63FF6C2B"/>
    <w:rsid w:val="646826FA"/>
    <w:rsid w:val="66872BFE"/>
    <w:rsid w:val="682A721C"/>
    <w:rsid w:val="69AA5EFD"/>
    <w:rsid w:val="69E5590E"/>
    <w:rsid w:val="6B0F56AF"/>
    <w:rsid w:val="6BA8349B"/>
    <w:rsid w:val="6BFA2AE6"/>
    <w:rsid w:val="6CA20135"/>
    <w:rsid w:val="6CDD4B30"/>
    <w:rsid w:val="6D125B92"/>
    <w:rsid w:val="6E556561"/>
    <w:rsid w:val="6EF8022B"/>
    <w:rsid w:val="6F7D51D6"/>
    <w:rsid w:val="6FA40AAA"/>
    <w:rsid w:val="70603864"/>
    <w:rsid w:val="713102DE"/>
    <w:rsid w:val="71F46634"/>
    <w:rsid w:val="759664AF"/>
    <w:rsid w:val="759816E6"/>
    <w:rsid w:val="77610CB2"/>
    <w:rsid w:val="79D8723E"/>
    <w:rsid w:val="7A030DBB"/>
    <w:rsid w:val="7AC36F84"/>
    <w:rsid w:val="7BE16839"/>
    <w:rsid w:val="7C266BCB"/>
    <w:rsid w:val="7C8B5D58"/>
    <w:rsid w:val="7D7812BE"/>
    <w:rsid w:val="7EBC2087"/>
    <w:rsid w:val="7FA51B0E"/>
    <w:rsid w:val="7FAE0767"/>
    <w:rsid w:val="7FEE71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0.25pt"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semiHidden/>
    <w:qFormat/>
    <w:uiPriority w:val="99"/>
    <w:rPr>
      <w:sz w:val="18"/>
      <w:szCs w:val="18"/>
    </w:rPr>
  </w:style>
  <w:style w:type="paragraph" w:customStyle="1" w:styleId="11">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3">
    <w:name w:val="List Paragraph"/>
    <w:basedOn w:val="1"/>
    <w:unhideWhenUsed/>
    <w:qFormat/>
    <w:uiPriority w:val="99"/>
    <w:pPr>
      <w:ind w:firstLine="420" w:firstLineChars="200"/>
    </w:pPr>
  </w:style>
  <w:style w:type="character" w:customStyle="1" w:styleId="14">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374</Words>
  <Characters>2136</Characters>
  <Lines>17</Lines>
  <Paragraphs>5</Paragraphs>
  <TotalTime>3</TotalTime>
  <ScaleCrop>false</ScaleCrop>
  <LinksUpToDate>false</LinksUpToDate>
  <CharactersWithSpaces>2505</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2019-02-14T06:09:00Z</dcterms:created>
  <dc:creator>微软用户</dc:creator>
  <cp:lastModifiedBy>12061</cp:lastModifiedBy>
  <cp:lastPrinted>2018-03-28T07:56:00Z</cp:lastPrinted>
  <dcterms:modified xsi:type="dcterms:W3CDTF">2019-02-15T03:05:46Z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